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F2" w:rsidRPr="00905E8E" w:rsidRDefault="00FC3CF2" w:rsidP="00AC37FD">
      <w:pPr>
        <w:tabs>
          <w:tab w:val="left" w:pos="11983"/>
          <w:tab w:val="right" w:pos="14570"/>
        </w:tabs>
        <w:spacing w:after="0" w:line="240" w:lineRule="auto"/>
        <w:ind w:firstLine="567"/>
        <w:rPr>
          <w:rFonts w:cs="Times New Roman"/>
          <w:b/>
          <w:bCs/>
          <w:sz w:val="24"/>
          <w:szCs w:val="24"/>
        </w:rPr>
      </w:pPr>
      <w:r w:rsidRPr="00E0654C">
        <w:rPr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</w:p>
    <w:p w:rsidR="00FC3CF2" w:rsidRPr="00E0654C" w:rsidRDefault="00FC3CF2" w:rsidP="00FC3CF2">
      <w:pPr>
        <w:spacing w:after="0" w:line="24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tblpY="15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89"/>
      </w:tblGrid>
      <w:tr w:rsidR="00FC3CF2" w:rsidRPr="00E0654C" w:rsidTr="00FC3CF2">
        <w:tc>
          <w:tcPr>
            <w:tcW w:w="9889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szCs w:val="28"/>
              </w:rPr>
            </w:pPr>
          </w:p>
          <w:tbl>
            <w:tblPr>
              <w:tblW w:w="0" w:type="auto"/>
              <w:tblLook w:val="00A0"/>
            </w:tblPr>
            <w:tblGrid>
              <w:gridCol w:w="3402"/>
              <w:gridCol w:w="6129"/>
            </w:tblGrid>
            <w:tr w:rsidR="00FC3CF2" w:rsidRPr="00E0654C" w:rsidTr="006543EB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3CF2" w:rsidRPr="00E0654C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/>
                      <w:bCs/>
                      <w:szCs w:val="28"/>
                    </w:rPr>
                  </w:pPr>
                </w:p>
              </w:tc>
              <w:tc>
                <w:tcPr>
                  <w:tcW w:w="6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3CF2" w:rsidRPr="00E0654C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/>
                      <w:bCs/>
                      <w:szCs w:val="28"/>
                    </w:rPr>
                  </w:pPr>
                </w:p>
                <w:p w:rsidR="00FC3CF2" w:rsidRPr="00E0654C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/>
                      <w:bCs/>
                      <w:szCs w:val="28"/>
                    </w:rPr>
                  </w:pPr>
                  <w:r w:rsidRPr="00E0654C">
                    <w:rPr>
                      <w:b/>
                      <w:bCs/>
                      <w:szCs w:val="28"/>
                    </w:rPr>
                    <w:t>УТВЕРЖДАЮ</w:t>
                  </w:r>
                </w:p>
                <w:p w:rsidR="006543EB" w:rsidRPr="006543EB" w:rsidRDefault="00D45834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Cs/>
                      <w:szCs w:val="28"/>
                    </w:rPr>
                  </w:pPr>
                  <w:r w:rsidRPr="006543EB">
                    <w:rPr>
                      <w:bCs/>
                      <w:szCs w:val="28"/>
                    </w:rPr>
                    <w:t>Первый заместитель г</w:t>
                  </w:r>
                  <w:r w:rsidR="00FC3CF2" w:rsidRPr="006543EB">
                    <w:rPr>
                      <w:bCs/>
                      <w:szCs w:val="28"/>
                    </w:rPr>
                    <w:t>енеральн</w:t>
                  </w:r>
                  <w:r w:rsidRPr="006543EB">
                    <w:rPr>
                      <w:bCs/>
                      <w:szCs w:val="28"/>
                    </w:rPr>
                    <w:t xml:space="preserve">ого </w:t>
                  </w:r>
                </w:p>
                <w:p w:rsidR="00FC3CF2" w:rsidRPr="006543EB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Cs/>
                      <w:szCs w:val="28"/>
                    </w:rPr>
                  </w:pPr>
                  <w:r w:rsidRPr="006543EB">
                    <w:rPr>
                      <w:bCs/>
                      <w:szCs w:val="28"/>
                    </w:rPr>
                    <w:t>директор</w:t>
                  </w:r>
                  <w:r w:rsidR="00D45834" w:rsidRPr="006543EB">
                    <w:rPr>
                      <w:bCs/>
                      <w:szCs w:val="28"/>
                    </w:rPr>
                    <w:t>а</w:t>
                  </w:r>
                  <w:r w:rsidR="006543EB" w:rsidRPr="006543EB">
                    <w:rPr>
                      <w:bCs/>
                      <w:szCs w:val="28"/>
                    </w:rPr>
                    <w:t>, заместитель генерального директора по научной работе и инновациям</w:t>
                  </w:r>
                </w:p>
                <w:p w:rsidR="00D45834" w:rsidRPr="006543EB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Cs/>
                      <w:szCs w:val="28"/>
                    </w:rPr>
                  </w:pPr>
                  <w:r w:rsidRPr="006543EB">
                    <w:rPr>
                      <w:bCs/>
                      <w:szCs w:val="28"/>
                    </w:rPr>
                    <w:t xml:space="preserve">                                        </w:t>
                  </w:r>
                </w:p>
                <w:p w:rsidR="00FC3CF2" w:rsidRPr="006543EB" w:rsidRDefault="00D45834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Cs/>
                      <w:szCs w:val="28"/>
                    </w:rPr>
                  </w:pPr>
                  <w:r w:rsidRPr="006543EB">
                    <w:rPr>
                      <w:bCs/>
                      <w:szCs w:val="28"/>
                    </w:rPr>
                    <w:t xml:space="preserve">                                           В</w:t>
                  </w:r>
                  <w:r w:rsidR="00FC3CF2" w:rsidRPr="006543EB">
                    <w:rPr>
                      <w:bCs/>
                      <w:szCs w:val="28"/>
                    </w:rPr>
                    <w:t>.</w:t>
                  </w:r>
                  <w:r w:rsidRPr="006543EB">
                    <w:rPr>
                      <w:bCs/>
                      <w:szCs w:val="28"/>
                    </w:rPr>
                    <w:t>Г</w:t>
                  </w:r>
                  <w:r w:rsidR="00FC3CF2" w:rsidRPr="006543EB">
                    <w:rPr>
                      <w:bCs/>
                      <w:szCs w:val="28"/>
                    </w:rPr>
                    <w:t xml:space="preserve">. </w:t>
                  </w:r>
                  <w:r w:rsidRPr="006543EB">
                    <w:rPr>
                      <w:bCs/>
                      <w:szCs w:val="28"/>
                    </w:rPr>
                    <w:t>Матвей</w:t>
                  </w:r>
                  <w:r w:rsidR="00FC3CF2" w:rsidRPr="006543EB">
                    <w:rPr>
                      <w:bCs/>
                      <w:szCs w:val="28"/>
                    </w:rPr>
                    <w:t xml:space="preserve">кин </w:t>
                  </w:r>
                </w:p>
                <w:p w:rsidR="00FC3CF2" w:rsidRPr="006543EB" w:rsidRDefault="00D45834" w:rsidP="000937F7">
                  <w:pPr>
                    <w:framePr w:hSpace="180" w:wrap="around" w:vAnchor="text" w:hAnchor="text" w:y="158"/>
                    <w:spacing w:after="0" w:line="240" w:lineRule="auto"/>
                    <w:jc w:val="both"/>
                    <w:rPr>
                      <w:bCs/>
                      <w:szCs w:val="28"/>
                    </w:rPr>
                  </w:pPr>
                  <w:r w:rsidRPr="006543EB">
                    <w:rPr>
                      <w:bCs/>
                      <w:szCs w:val="28"/>
                    </w:rPr>
                    <w:t xml:space="preserve"> </w:t>
                  </w:r>
                  <w:r w:rsidR="00FC3CF2" w:rsidRPr="006543EB">
                    <w:rPr>
                      <w:bCs/>
                      <w:szCs w:val="28"/>
                    </w:rPr>
                    <w:t xml:space="preserve">                             </w:t>
                  </w:r>
                  <w:r w:rsidR="00CB0F00">
                    <w:rPr>
                      <w:bCs/>
                      <w:szCs w:val="28"/>
                    </w:rPr>
                    <w:t>____</w:t>
                  </w:r>
                  <w:r w:rsidR="00AE417A">
                    <w:rPr>
                      <w:bCs/>
                      <w:szCs w:val="28"/>
                    </w:rPr>
                    <w:t xml:space="preserve"> а</w:t>
                  </w:r>
                  <w:r w:rsidR="00E47B89">
                    <w:rPr>
                      <w:bCs/>
                      <w:szCs w:val="28"/>
                    </w:rPr>
                    <w:t>преля</w:t>
                  </w:r>
                  <w:r w:rsidR="00FC3CF2" w:rsidRPr="006543EB">
                    <w:rPr>
                      <w:bCs/>
                      <w:szCs w:val="28"/>
                    </w:rPr>
                    <w:t xml:space="preserve"> 201</w:t>
                  </w:r>
                  <w:r w:rsidR="006543EB" w:rsidRPr="006543EB">
                    <w:rPr>
                      <w:bCs/>
                      <w:szCs w:val="28"/>
                    </w:rPr>
                    <w:t>9</w:t>
                  </w:r>
                  <w:r w:rsidR="00FC3CF2" w:rsidRPr="006543EB">
                    <w:rPr>
                      <w:bCs/>
                      <w:szCs w:val="28"/>
                    </w:rPr>
                    <w:t xml:space="preserve"> г. </w:t>
                  </w:r>
                </w:p>
                <w:p w:rsidR="00FC3CF2" w:rsidRPr="00E0654C" w:rsidRDefault="00FC3CF2" w:rsidP="000937F7">
                  <w:pPr>
                    <w:framePr w:hSpace="180" w:wrap="around" w:vAnchor="text" w:hAnchor="text" w:y="158"/>
                    <w:spacing w:after="0" w:line="240" w:lineRule="auto"/>
                    <w:jc w:val="center"/>
                    <w:rPr>
                      <w:b/>
                      <w:bCs/>
                      <w:szCs w:val="28"/>
                    </w:rPr>
                  </w:pPr>
                </w:p>
              </w:tc>
            </w:tr>
          </w:tbl>
          <w:p w:rsidR="00FC3CF2" w:rsidRPr="00E0654C" w:rsidRDefault="00FC3CF2" w:rsidP="00FC3CF2">
            <w:pPr>
              <w:spacing w:after="0" w:line="240" w:lineRule="auto"/>
              <w:ind w:firstLine="3969"/>
              <w:jc w:val="center"/>
              <w:rPr>
                <w:b/>
                <w:bCs/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b/>
                <w:bCs/>
                <w:i/>
                <w:iCs/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48"/>
                <w:szCs w:val="48"/>
              </w:rPr>
            </w:pPr>
            <w:r w:rsidRPr="00E0654C">
              <w:rPr>
                <w:b/>
                <w:bCs/>
                <w:sz w:val="48"/>
                <w:szCs w:val="48"/>
              </w:rPr>
              <w:t>ПАСПОРТ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E0654C">
              <w:rPr>
                <w:b/>
                <w:bCs/>
                <w:sz w:val="40"/>
                <w:szCs w:val="40"/>
              </w:rPr>
              <w:t xml:space="preserve">ПРОГРАММЫ ИННОВАЦИОННОГО РАЗВИТИЯ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E0654C">
              <w:rPr>
                <w:b/>
                <w:bCs/>
                <w:sz w:val="40"/>
                <w:szCs w:val="40"/>
              </w:rPr>
              <w:t>ОАО «КОРПОРАЦИЯ «РОСХИМЗАЩИТА»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E0654C">
              <w:rPr>
                <w:b/>
                <w:bCs/>
                <w:sz w:val="40"/>
                <w:szCs w:val="40"/>
              </w:rPr>
              <w:t xml:space="preserve">НА 2016-2020 ГОДЫ И ДАЛЬНЕЙШУЮ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E0654C">
              <w:rPr>
                <w:b/>
                <w:bCs/>
                <w:sz w:val="40"/>
                <w:szCs w:val="40"/>
              </w:rPr>
              <w:t>ПЕРСПЕКТИВУ</w:t>
            </w: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D45834" w:rsidRPr="00E0654C" w:rsidRDefault="00D45834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  <w:r w:rsidRPr="00E0654C">
              <w:rPr>
                <w:b/>
                <w:bCs/>
                <w:szCs w:val="28"/>
              </w:rPr>
              <w:t>201</w:t>
            </w:r>
            <w:r w:rsidR="0010379D">
              <w:rPr>
                <w:b/>
                <w:bCs/>
                <w:szCs w:val="28"/>
              </w:rPr>
              <w:t>9</w:t>
            </w:r>
            <w:r w:rsidRPr="00E0654C">
              <w:rPr>
                <w:b/>
                <w:bCs/>
                <w:szCs w:val="28"/>
              </w:rPr>
              <w:t xml:space="preserve"> г.</w:t>
            </w: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</w:tc>
      </w:tr>
    </w:tbl>
    <w:p w:rsidR="00FC3CF2" w:rsidRPr="00E0654C" w:rsidRDefault="00FC3CF2" w:rsidP="00FC3CF2">
      <w:pPr>
        <w:jc w:val="center"/>
        <w:rPr>
          <w:b/>
          <w:bCs/>
          <w:szCs w:val="28"/>
        </w:rPr>
      </w:pPr>
    </w:p>
    <w:p w:rsidR="00FC3CF2" w:rsidRPr="00E0654C" w:rsidRDefault="00FC3CF2" w:rsidP="00FC3CF2">
      <w:pPr>
        <w:jc w:val="center"/>
        <w:rPr>
          <w:b/>
          <w:bCs/>
          <w:szCs w:val="28"/>
        </w:rPr>
      </w:pPr>
      <w:r w:rsidRPr="00E0654C">
        <w:rPr>
          <w:b/>
          <w:bCs/>
          <w:szCs w:val="28"/>
        </w:rPr>
        <w:lastRenderedPageBreak/>
        <w:t>Содержание</w:t>
      </w:r>
    </w:p>
    <w:tbl>
      <w:tblPr>
        <w:tblW w:w="9781" w:type="dxa"/>
        <w:tblInd w:w="108" w:type="dxa"/>
        <w:tblLayout w:type="fixed"/>
        <w:tblLook w:val="00A0"/>
      </w:tblPr>
      <w:tblGrid>
        <w:gridCol w:w="1418"/>
        <w:gridCol w:w="7513"/>
        <w:gridCol w:w="850"/>
      </w:tblGrid>
      <w:tr w:rsidR="00FC3CF2" w:rsidRPr="00E0654C" w:rsidTr="00FC3CF2">
        <w:trPr>
          <w:trHeight w:val="419"/>
        </w:trPr>
        <w:tc>
          <w:tcPr>
            <w:tcW w:w="1418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850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Стр.</w:t>
            </w:r>
          </w:p>
        </w:tc>
      </w:tr>
      <w:tr w:rsidR="00FC3CF2" w:rsidRPr="00E0654C" w:rsidTr="00FC3CF2">
        <w:tc>
          <w:tcPr>
            <w:tcW w:w="1418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Введение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hd w:val="clear" w:color="auto" w:fill="FFFFFF"/>
              <w:spacing w:after="0" w:line="240" w:lineRule="auto"/>
              <w:jc w:val="both"/>
              <w:rPr>
                <w:bCs/>
                <w:szCs w:val="28"/>
              </w:rPr>
            </w:pPr>
            <w:r w:rsidRPr="00E0654C">
              <w:rPr>
                <w:bCs/>
                <w:szCs w:val="28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FC3CF2" w:rsidRPr="00E0654C" w:rsidRDefault="00C810D0" w:rsidP="00FC3CF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C3CF2" w:rsidRPr="00E0654C" w:rsidTr="0010379D">
        <w:trPr>
          <w:trHeight w:val="386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E0654C">
              <w:rPr>
                <w:szCs w:val="28"/>
              </w:rPr>
              <w:t>Раздел 1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szCs w:val="28"/>
              </w:rPr>
            </w:pPr>
            <w:r w:rsidRPr="00E0654C">
              <w:rPr>
                <w:szCs w:val="28"/>
              </w:rPr>
              <w:t>Анализ и прогноз конкурентоспособности компании в и</w:t>
            </w:r>
            <w:r w:rsidRPr="00E0654C">
              <w:rPr>
                <w:szCs w:val="28"/>
              </w:rPr>
              <w:t>н</w:t>
            </w:r>
            <w:r w:rsidRPr="00E0654C">
              <w:rPr>
                <w:szCs w:val="28"/>
              </w:rPr>
              <w:t>новационной сфере и ее технологического уровня, результ</w:t>
            </w:r>
            <w:r w:rsidRPr="00E0654C">
              <w:rPr>
                <w:szCs w:val="28"/>
              </w:rPr>
              <w:t>а</w:t>
            </w:r>
            <w:r w:rsidRPr="00E0654C">
              <w:rPr>
                <w:szCs w:val="28"/>
              </w:rPr>
              <w:t>ты бенчмаркинга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10</w:t>
            </w:r>
          </w:p>
        </w:tc>
      </w:tr>
      <w:tr w:rsidR="00FC3CF2" w:rsidRPr="00E0654C" w:rsidTr="0010379D">
        <w:trPr>
          <w:trHeight w:val="286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текущего состояния целевых рынков продукции Корпорации, дочерних и зависимых обществ и их основных сегментов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10</w:t>
            </w:r>
          </w:p>
        </w:tc>
      </w:tr>
      <w:tr w:rsidR="00FC3CF2" w:rsidRPr="00E0654C" w:rsidTr="0010379D">
        <w:trPr>
          <w:trHeight w:val="158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ТО-1 «Технологии индивидуальной защиты органов дыхания и кожи человека»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</w:t>
            </w:r>
            <w:r w:rsidR="00C810D0">
              <w:rPr>
                <w:szCs w:val="28"/>
              </w:rPr>
              <w:t>5</w:t>
            </w:r>
          </w:p>
        </w:tc>
      </w:tr>
      <w:tr w:rsidR="00FC3CF2" w:rsidRPr="00E0654C" w:rsidTr="0010379D">
        <w:trPr>
          <w:trHeight w:val="469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ТО-2 «Технологии очистки и химической регенерации воздуха для защитных сооружений и герметизированных объектов»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</w:t>
            </w:r>
            <w:r w:rsidR="00C810D0">
              <w:rPr>
                <w:szCs w:val="28"/>
              </w:rPr>
              <w:t>6</w:t>
            </w:r>
          </w:p>
        </w:tc>
      </w:tr>
      <w:tr w:rsidR="00FC3CF2" w:rsidRPr="00E0654C" w:rsidTr="0010379D">
        <w:trPr>
          <w:trHeight w:val="48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1.1.3.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ТО-3 «Технологии химических продуктов для регенерации и оч</w:t>
            </w:r>
            <w:r w:rsidRPr="00E0654C">
              <w:rPr>
                <w:szCs w:val="28"/>
              </w:rPr>
              <w:t>и</w:t>
            </w:r>
            <w:r w:rsidRPr="00E0654C">
              <w:rPr>
                <w:szCs w:val="28"/>
              </w:rPr>
              <w:t>стки воздуха»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</w:t>
            </w:r>
            <w:r w:rsidR="00C810D0">
              <w:rPr>
                <w:szCs w:val="28"/>
              </w:rPr>
              <w:t>7</w:t>
            </w:r>
          </w:p>
        </w:tc>
      </w:tr>
      <w:tr w:rsidR="00FC3CF2" w:rsidRPr="00E0654C" w:rsidTr="0010379D">
        <w:trPr>
          <w:trHeight w:val="525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1.1.4.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ТО-4 «Технологии специальных материалов, катализаторов, сп</w:t>
            </w:r>
            <w:r w:rsidRPr="00E0654C">
              <w:rPr>
                <w:szCs w:val="28"/>
              </w:rPr>
              <w:t>е</w:t>
            </w:r>
            <w:r w:rsidRPr="00E0654C">
              <w:rPr>
                <w:szCs w:val="28"/>
              </w:rPr>
              <w:t>циальных поглотителей для систем индивидуальной и ко</w:t>
            </w:r>
            <w:r w:rsidRPr="00E0654C">
              <w:rPr>
                <w:szCs w:val="28"/>
              </w:rPr>
              <w:t>л</w:t>
            </w:r>
            <w:r w:rsidRPr="00E0654C">
              <w:rPr>
                <w:szCs w:val="28"/>
              </w:rPr>
              <w:t>лективной защиты»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</w:t>
            </w:r>
            <w:r w:rsidR="00C810D0">
              <w:rPr>
                <w:szCs w:val="28"/>
              </w:rPr>
              <w:t>8</w:t>
            </w:r>
          </w:p>
        </w:tc>
      </w:tr>
      <w:tr w:rsidR="00FC3CF2" w:rsidRPr="00E0654C" w:rsidTr="0010379D">
        <w:trPr>
          <w:trHeight w:val="1068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1.1.5.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ТО-5 «Технологии индивидуальной защиты органов дыхания и систем регенеративной фильтрации воздуха в герметизир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>ванных объектах с использованием циклических адсорбц</w:t>
            </w:r>
            <w:r w:rsidRPr="00E0654C">
              <w:rPr>
                <w:szCs w:val="28"/>
              </w:rPr>
              <w:t>и</w:t>
            </w:r>
            <w:r w:rsidRPr="00E0654C">
              <w:rPr>
                <w:szCs w:val="28"/>
              </w:rPr>
              <w:t>онных процессов»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</w:t>
            </w:r>
            <w:r w:rsidR="00C810D0">
              <w:rPr>
                <w:szCs w:val="28"/>
              </w:rPr>
              <w:t>9</w:t>
            </w:r>
          </w:p>
        </w:tc>
      </w:tr>
      <w:tr w:rsidR="00FC3CF2" w:rsidRPr="00E0654C" w:rsidTr="0010379D">
        <w:trPr>
          <w:trHeight w:val="467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1.1.6.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сегментов рынка по технологической области ТО-6 «Технологии индикации и химической разведки»</w:t>
            </w:r>
          </w:p>
        </w:tc>
        <w:tc>
          <w:tcPr>
            <w:tcW w:w="850" w:type="dxa"/>
            <w:vAlign w:val="bottom"/>
          </w:tcPr>
          <w:p w:rsidR="00FC3CF2" w:rsidRPr="00E0654C" w:rsidRDefault="006543EB" w:rsidP="0010379D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C3CF2" w:rsidRPr="00E0654C" w:rsidTr="00FC3CF2">
        <w:trPr>
          <w:trHeight w:val="80"/>
        </w:trPr>
        <w:tc>
          <w:tcPr>
            <w:tcW w:w="1418" w:type="dxa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1.1.7.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текущего рыночного положения ИС КРХЗ</w:t>
            </w:r>
          </w:p>
        </w:tc>
        <w:tc>
          <w:tcPr>
            <w:tcW w:w="850" w:type="dxa"/>
            <w:vAlign w:val="center"/>
          </w:tcPr>
          <w:p w:rsidR="00FC3CF2" w:rsidRPr="00E0654C" w:rsidRDefault="00C810D0" w:rsidP="00C810D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C3CF2" w:rsidRPr="00E0654C">
              <w:rPr>
                <w:szCs w:val="28"/>
              </w:rPr>
              <w:t>1</w:t>
            </w:r>
          </w:p>
        </w:tc>
      </w:tr>
      <w:tr w:rsidR="00FC3CF2" w:rsidRPr="00E0654C" w:rsidTr="0010379D">
        <w:trPr>
          <w:trHeight w:val="906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1.1.8.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Описание основных технических и технологических реш</w:t>
            </w:r>
            <w:r w:rsidRPr="00E0654C">
              <w:rPr>
                <w:szCs w:val="28"/>
              </w:rPr>
              <w:t>е</w:t>
            </w:r>
            <w:r w:rsidRPr="00E0654C">
              <w:rPr>
                <w:szCs w:val="28"/>
              </w:rPr>
              <w:t>ний, в целом характеризующих текущий уровень развития рынков и технологий в России в мире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10379D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</w:tr>
      <w:tr w:rsidR="00FC3CF2" w:rsidRPr="00E0654C" w:rsidTr="0010379D">
        <w:trPr>
          <w:trHeight w:val="368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1.1.9.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Анализ конкуренции на внутренних и внешних рынках и их ключевых сегментов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10379D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1.1.10.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потенциала развития Корпорации и ДЗО в сопоста</w:t>
            </w:r>
            <w:r w:rsidRPr="00E0654C">
              <w:rPr>
                <w:szCs w:val="28"/>
              </w:rPr>
              <w:t>в</w:t>
            </w:r>
            <w:r w:rsidRPr="00E0654C">
              <w:rPr>
                <w:szCs w:val="28"/>
              </w:rPr>
              <w:t>лении с зарубежными конкурентами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F5254">
              <w:rPr>
                <w:szCs w:val="28"/>
              </w:rPr>
              <w:t>3</w:t>
            </w:r>
          </w:p>
        </w:tc>
      </w:tr>
      <w:tr w:rsidR="00FC3CF2" w:rsidRPr="00E0654C" w:rsidTr="0010379D">
        <w:trPr>
          <w:trHeight w:val="1028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1.1.10.1.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Описание технических и технологических решений и ко</w:t>
            </w:r>
            <w:r w:rsidRPr="00E0654C">
              <w:rPr>
                <w:szCs w:val="28"/>
              </w:rPr>
              <w:t>м</w:t>
            </w:r>
            <w:r w:rsidRPr="00E0654C">
              <w:rPr>
                <w:szCs w:val="28"/>
              </w:rPr>
              <w:t>петенций, в настоящее время обеспечивающих конкурент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>способность Корпорации и ДЗО, а также их основных зар</w:t>
            </w:r>
            <w:r w:rsidRPr="00E0654C">
              <w:rPr>
                <w:szCs w:val="28"/>
              </w:rPr>
              <w:t>у</w:t>
            </w:r>
            <w:r w:rsidRPr="00E0654C">
              <w:rPr>
                <w:szCs w:val="28"/>
              </w:rPr>
              <w:t>бежных конкурентов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F5254">
              <w:rPr>
                <w:szCs w:val="28"/>
              </w:rPr>
              <w:t>3</w:t>
            </w:r>
          </w:p>
        </w:tc>
      </w:tr>
      <w:tr w:rsidR="00FC3CF2" w:rsidRPr="00E0654C" w:rsidTr="0010379D">
        <w:trPr>
          <w:trHeight w:val="708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1.1.10.2.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Общая характеристика доступности для ИС КРХЗ и ДЗО ранее полученных результатов интеллектуальной деятел</w:t>
            </w:r>
            <w:r w:rsidRPr="00E0654C">
              <w:rPr>
                <w:szCs w:val="28"/>
              </w:rPr>
              <w:t>ь</w:t>
            </w:r>
            <w:r w:rsidRPr="00E0654C">
              <w:rPr>
                <w:szCs w:val="28"/>
              </w:rPr>
              <w:t>ности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4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lastRenderedPageBreak/>
              <w:t>1.1.10.3.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Оценка возможностей трансферта иностранных технологий, в том числе передовых, с учетом ограничений, установле</w:t>
            </w:r>
            <w:r w:rsidRPr="00E0654C">
              <w:rPr>
                <w:szCs w:val="28"/>
              </w:rPr>
              <w:t>н</w:t>
            </w:r>
            <w:r w:rsidRPr="00E0654C">
              <w:rPr>
                <w:szCs w:val="28"/>
              </w:rPr>
              <w:t>ных зарубежным законодательством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5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1.1.10.4.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Анализ текущей обеспеченности Корпорации и ДЗО нау</w:t>
            </w:r>
            <w:r w:rsidRPr="00E0654C">
              <w:rPr>
                <w:szCs w:val="28"/>
              </w:rPr>
              <w:t>ч</w:t>
            </w:r>
            <w:r w:rsidRPr="00E0654C">
              <w:rPr>
                <w:szCs w:val="28"/>
              </w:rPr>
              <w:t>ными и инженерно-техническими кадрами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5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1.1.10.5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Возможности и ограничения использования объектов нау</w:t>
            </w:r>
            <w:r w:rsidRPr="00E0654C">
              <w:rPr>
                <w:szCs w:val="28"/>
              </w:rPr>
              <w:t>ч</w:t>
            </w:r>
            <w:r w:rsidRPr="00E0654C">
              <w:rPr>
                <w:szCs w:val="28"/>
              </w:rPr>
              <w:t>ной и инновационной инфраструктуры, в том числе объе</w:t>
            </w:r>
            <w:r w:rsidRPr="00E0654C">
              <w:rPr>
                <w:szCs w:val="28"/>
              </w:rPr>
              <w:t>к</w:t>
            </w:r>
            <w:r w:rsidRPr="00E0654C">
              <w:rPr>
                <w:szCs w:val="28"/>
              </w:rPr>
              <w:t>тов коллективного доступа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6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Прогноз развития рынков и технологий в секторах эконом</w:t>
            </w:r>
            <w:r w:rsidRPr="00E0654C">
              <w:rPr>
                <w:szCs w:val="28"/>
              </w:rPr>
              <w:t>и</w:t>
            </w:r>
            <w:r w:rsidRPr="00E0654C">
              <w:rPr>
                <w:szCs w:val="28"/>
              </w:rPr>
              <w:t>ки текущего и перспективного присутствия Корпорации и  ДЗО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7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Формирование «видения будущего» на средне- и долг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>срочную перспективу и сценариев развития рынков и те</w:t>
            </w:r>
            <w:r w:rsidRPr="00E0654C">
              <w:rPr>
                <w:szCs w:val="28"/>
              </w:rPr>
              <w:t>х</w:t>
            </w:r>
            <w:r w:rsidRPr="00E0654C">
              <w:rPr>
                <w:szCs w:val="28"/>
              </w:rPr>
              <w:t>нологий, в том числе спроса на основные виды продукции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F5254">
              <w:rPr>
                <w:szCs w:val="28"/>
              </w:rPr>
              <w:t>7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Выявление рынков, характеризующихся существенными возможностями продвижения продукции Корпорации и ДЗО в средне- и долгосрочном периоде, определение устойчивых тенденций их развития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4F5254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</w:t>
            </w:r>
            <w:r w:rsidR="004F5254">
              <w:rPr>
                <w:szCs w:val="28"/>
              </w:rPr>
              <w:t>8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1.2.3.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Определение видов продукции Корпорации и ДЗО, име</w:t>
            </w:r>
            <w:r w:rsidRPr="00E0654C">
              <w:rPr>
                <w:szCs w:val="28"/>
              </w:rPr>
              <w:t>ю</w:t>
            </w:r>
            <w:r w:rsidRPr="00E0654C">
              <w:rPr>
                <w:szCs w:val="28"/>
              </w:rPr>
              <w:t>щих наилучшие рыночные перспективы в средне- и долг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>срочном периоде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4F5254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</w:t>
            </w:r>
            <w:r w:rsidR="004F5254">
              <w:rPr>
                <w:szCs w:val="28"/>
              </w:rPr>
              <w:t>9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1.2.4.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Выявление альтернативных технологий, продуктов, не о</w:t>
            </w:r>
            <w:r w:rsidRPr="00E0654C">
              <w:rPr>
                <w:szCs w:val="28"/>
              </w:rPr>
              <w:t>т</w:t>
            </w:r>
            <w:r w:rsidRPr="00E0654C">
              <w:rPr>
                <w:szCs w:val="28"/>
              </w:rPr>
              <w:t>носящихся к технологиям, продукции Корпорации и ДЗО, но способных в перспективе составить им конкуренцию на соответствующих рынках</w:t>
            </w:r>
          </w:p>
        </w:tc>
        <w:tc>
          <w:tcPr>
            <w:tcW w:w="850" w:type="dxa"/>
            <w:vAlign w:val="bottom"/>
          </w:tcPr>
          <w:p w:rsidR="00FC3CF2" w:rsidRPr="00E0654C" w:rsidRDefault="004F5254" w:rsidP="0010379D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1.2.5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STEP- анализ перспективного положения ИС КРХЗ. Выя</w:t>
            </w:r>
            <w:r w:rsidRPr="00E0654C">
              <w:rPr>
                <w:szCs w:val="28"/>
              </w:rPr>
              <w:t>в</w:t>
            </w:r>
            <w:r w:rsidRPr="00E0654C">
              <w:rPr>
                <w:szCs w:val="28"/>
              </w:rPr>
              <w:t>ление тенденций, барьеров, рисков и ограничений развития продукции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4F525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F5254">
              <w:rPr>
                <w:szCs w:val="28"/>
              </w:rPr>
              <w:t>4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1.2.6.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Выявление технических и технологических решений, на</w:t>
            </w:r>
            <w:r w:rsidRPr="00E0654C">
              <w:rPr>
                <w:szCs w:val="28"/>
              </w:rPr>
              <w:t>и</w:t>
            </w:r>
            <w:r w:rsidRPr="00E0654C">
              <w:rPr>
                <w:szCs w:val="28"/>
              </w:rPr>
              <w:t>более перспективных с точки зрения обеспечения конкуре</w:t>
            </w:r>
            <w:r w:rsidRPr="00E0654C">
              <w:rPr>
                <w:szCs w:val="28"/>
              </w:rPr>
              <w:t>н</w:t>
            </w:r>
            <w:r w:rsidRPr="00E0654C">
              <w:rPr>
                <w:szCs w:val="28"/>
              </w:rPr>
              <w:t>тоспособности Корпорации в среде-  и долгосрочном пери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 xml:space="preserve">де  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511C5">
              <w:rPr>
                <w:szCs w:val="28"/>
              </w:rPr>
              <w:t>5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1.2.7.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Прогноз основных свойств (технических и потребительских характеристик), которыми должны обладать наиболее пе</w:t>
            </w:r>
            <w:r w:rsidRPr="00E0654C">
              <w:rPr>
                <w:szCs w:val="28"/>
              </w:rPr>
              <w:t>р</w:t>
            </w:r>
            <w:r w:rsidRPr="00E0654C">
              <w:rPr>
                <w:szCs w:val="28"/>
              </w:rPr>
              <w:t>спективные технические и технологические решения в средне- и долгосрочном периоде (исходя из прогнозов ра</w:t>
            </w:r>
            <w:r w:rsidRPr="00E0654C">
              <w:rPr>
                <w:szCs w:val="28"/>
              </w:rPr>
              <w:t>з</w:t>
            </w:r>
            <w:r w:rsidRPr="00E0654C">
              <w:rPr>
                <w:szCs w:val="28"/>
              </w:rPr>
              <w:t>вития рынков)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0511C5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5</w:t>
            </w:r>
            <w:r w:rsidR="000511C5">
              <w:rPr>
                <w:szCs w:val="28"/>
              </w:rPr>
              <w:t>9</w:t>
            </w:r>
          </w:p>
        </w:tc>
      </w:tr>
      <w:tr w:rsidR="00FC3CF2" w:rsidRPr="00E0654C" w:rsidTr="0010379D">
        <w:trPr>
          <w:trHeight w:val="613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1.2.8</w:t>
            </w:r>
          </w:p>
        </w:tc>
        <w:tc>
          <w:tcPr>
            <w:tcW w:w="7513" w:type="dxa"/>
          </w:tcPr>
          <w:p w:rsidR="00FC3CF2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Прогноз потребности Корпорации и ДЗО в научных и и</w:t>
            </w:r>
            <w:r w:rsidRPr="00E0654C">
              <w:rPr>
                <w:szCs w:val="28"/>
              </w:rPr>
              <w:t>н</w:t>
            </w:r>
            <w:r w:rsidRPr="00E0654C">
              <w:rPr>
                <w:szCs w:val="28"/>
              </w:rPr>
              <w:t>женерно-технических кадрах на средне- и долгосрочную перспективу</w:t>
            </w:r>
          </w:p>
          <w:p w:rsidR="0010379D" w:rsidRPr="00E0654C" w:rsidRDefault="0010379D" w:rsidP="00FC3CF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850" w:type="dxa"/>
            <w:vAlign w:val="center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511C5">
              <w:rPr>
                <w:szCs w:val="28"/>
              </w:rPr>
              <w:t>1</w:t>
            </w:r>
          </w:p>
        </w:tc>
      </w:tr>
      <w:tr w:rsidR="00FC3CF2" w:rsidRPr="00E0654C" w:rsidTr="0010379D">
        <w:trPr>
          <w:trHeight w:val="729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E0654C">
              <w:rPr>
                <w:szCs w:val="28"/>
              </w:rPr>
              <w:t>Раздел 2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szCs w:val="28"/>
              </w:rPr>
            </w:pPr>
            <w:r w:rsidRPr="00E0654C">
              <w:rPr>
                <w:szCs w:val="28"/>
                <w:lang w:eastAsia="ru-RU"/>
              </w:rPr>
              <w:t>Цели и ключевые показатели эффективности инновацио</w:t>
            </w:r>
            <w:r w:rsidRPr="00E0654C">
              <w:rPr>
                <w:szCs w:val="28"/>
                <w:lang w:eastAsia="ru-RU"/>
              </w:rPr>
              <w:t>н</w:t>
            </w:r>
            <w:r w:rsidRPr="00E0654C">
              <w:rPr>
                <w:szCs w:val="28"/>
                <w:lang w:eastAsia="ru-RU"/>
              </w:rPr>
              <w:t>ного развития</w:t>
            </w:r>
          </w:p>
        </w:tc>
        <w:tc>
          <w:tcPr>
            <w:tcW w:w="850" w:type="dxa"/>
            <w:vAlign w:val="center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511C5">
              <w:rPr>
                <w:szCs w:val="28"/>
              </w:rPr>
              <w:t>4</w:t>
            </w:r>
          </w:p>
        </w:tc>
      </w:tr>
      <w:tr w:rsidR="00FC3CF2" w:rsidRPr="00E0654C" w:rsidTr="0010379D">
        <w:trPr>
          <w:trHeight w:val="80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2.1.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iCs/>
                <w:szCs w:val="28"/>
              </w:rPr>
            </w:pPr>
            <w:r w:rsidRPr="00E0654C">
              <w:rPr>
                <w:iCs/>
                <w:szCs w:val="28"/>
              </w:rPr>
              <w:t>Цели ПИР</w:t>
            </w:r>
          </w:p>
        </w:tc>
        <w:tc>
          <w:tcPr>
            <w:tcW w:w="850" w:type="dxa"/>
            <w:vAlign w:val="center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511C5">
              <w:rPr>
                <w:szCs w:val="28"/>
              </w:rPr>
              <w:t>4</w:t>
            </w:r>
          </w:p>
        </w:tc>
      </w:tr>
      <w:tr w:rsidR="00FC3CF2" w:rsidRPr="00E0654C" w:rsidTr="0010379D">
        <w:trPr>
          <w:trHeight w:val="169"/>
        </w:trPr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lastRenderedPageBreak/>
              <w:t>2.2.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iCs/>
                <w:szCs w:val="28"/>
              </w:rPr>
            </w:pPr>
            <w:r w:rsidRPr="00E0654C">
              <w:rPr>
                <w:bCs/>
                <w:iCs/>
                <w:szCs w:val="28"/>
              </w:rPr>
              <w:t>Ключевые показатели эффективности инновационного ра</w:t>
            </w:r>
            <w:r w:rsidRPr="00E0654C">
              <w:rPr>
                <w:bCs/>
                <w:iCs/>
                <w:szCs w:val="28"/>
              </w:rPr>
              <w:t>з</w:t>
            </w:r>
            <w:r w:rsidRPr="00E0654C">
              <w:rPr>
                <w:bCs/>
                <w:iCs/>
                <w:szCs w:val="28"/>
              </w:rPr>
              <w:t>вития</w:t>
            </w:r>
          </w:p>
        </w:tc>
        <w:tc>
          <w:tcPr>
            <w:tcW w:w="850" w:type="dxa"/>
            <w:vAlign w:val="center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511C5">
              <w:rPr>
                <w:szCs w:val="28"/>
              </w:rPr>
              <w:t>4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Раздел 3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szCs w:val="28"/>
              </w:rPr>
            </w:pPr>
            <w:r w:rsidRPr="00E0654C">
              <w:rPr>
                <w:bCs/>
                <w:iCs/>
                <w:szCs w:val="28"/>
              </w:rPr>
              <w:t>Приоритеты инновационного развития, инновационные  проекты и мероприятия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511C5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3.1.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iCs/>
                <w:szCs w:val="28"/>
              </w:rPr>
            </w:pPr>
            <w:r w:rsidRPr="00E0654C">
              <w:rPr>
                <w:bCs/>
                <w:iCs/>
                <w:szCs w:val="28"/>
              </w:rPr>
              <w:t>Стратегическая составляющая инновационного развития Корпорации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511C5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3.2.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Cs/>
                <w:iCs/>
                <w:szCs w:val="28"/>
              </w:rPr>
            </w:pPr>
            <w:r w:rsidRPr="00E0654C">
              <w:rPr>
                <w:bCs/>
                <w:iCs/>
                <w:szCs w:val="28"/>
              </w:rPr>
              <w:t>Проектная составляющая инновационного развития Корп</w:t>
            </w:r>
            <w:r w:rsidRPr="00E0654C">
              <w:rPr>
                <w:bCs/>
                <w:iCs/>
                <w:szCs w:val="28"/>
              </w:rPr>
              <w:t>о</w:t>
            </w:r>
            <w:r w:rsidRPr="00E0654C">
              <w:rPr>
                <w:bCs/>
                <w:iCs/>
                <w:szCs w:val="28"/>
              </w:rPr>
              <w:t>рации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0511C5">
              <w:rPr>
                <w:szCs w:val="28"/>
              </w:rPr>
              <w:t>2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E0654C">
              <w:rPr>
                <w:szCs w:val="28"/>
              </w:rPr>
              <w:t>Раздел 4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системы управления инновациями и инновацио</w:t>
            </w:r>
            <w:r w:rsidRPr="00E0654C">
              <w:rPr>
                <w:szCs w:val="28"/>
              </w:rPr>
              <w:t>н</w:t>
            </w:r>
            <w:r w:rsidRPr="00E0654C">
              <w:rPr>
                <w:szCs w:val="28"/>
              </w:rPr>
              <w:t>ной инфраструктуры, взаимодействие со сторонними орг</w:t>
            </w:r>
            <w:r w:rsidRPr="00E0654C">
              <w:rPr>
                <w:szCs w:val="28"/>
              </w:rPr>
              <w:t>а</w:t>
            </w:r>
            <w:r w:rsidRPr="00E0654C">
              <w:rPr>
                <w:szCs w:val="28"/>
              </w:rPr>
              <w:t>низациями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0511C5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4.1.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организационной структуры и механизмов упра</w:t>
            </w:r>
            <w:r w:rsidRPr="00E0654C">
              <w:rPr>
                <w:szCs w:val="28"/>
              </w:rPr>
              <w:t>в</w:t>
            </w:r>
            <w:r w:rsidRPr="00E0654C">
              <w:rPr>
                <w:szCs w:val="28"/>
              </w:rPr>
              <w:t>ления ПИР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0511C5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4.2.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системы разработки и внедрения инновационной продукции и технологий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0511C5">
              <w:rPr>
                <w:szCs w:val="28"/>
              </w:rPr>
              <w:t>2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взаимодействия со сторонними организациями, применение принципов «открытых инноваций»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0511C5">
              <w:rPr>
                <w:szCs w:val="28"/>
              </w:rPr>
              <w:t>4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4.3.1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механизмов закупок инновационных решений и взаимодействия с поставщиками инновационных технол</w:t>
            </w:r>
            <w:r w:rsidRPr="00E0654C">
              <w:rPr>
                <w:szCs w:val="28"/>
              </w:rPr>
              <w:t>о</w:t>
            </w:r>
            <w:r w:rsidRPr="00E0654C">
              <w:rPr>
                <w:szCs w:val="28"/>
              </w:rPr>
              <w:t>гий и продукции, включая малые и средние предприятия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0511C5">
              <w:rPr>
                <w:szCs w:val="28"/>
              </w:rPr>
              <w:t>4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4.3.2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партнерства в сферах образования и науки</w:t>
            </w:r>
          </w:p>
        </w:tc>
        <w:tc>
          <w:tcPr>
            <w:tcW w:w="850" w:type="dxa"/>
            <w:vAlign w:val="bottom"/>
          </w:tcPr>
          <w:p w:rsidR="00FC3CF2" w:rsidRPr="00E0654C" w:rsidRDefault="00FC3CF2" w:rsidP="000511C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810D0">
              <w:rPr>
                <w:szCs w:val="28"/>
              </w:rPr>
              <w:t>2</w:t>
            </w:r>
            <w:r w:rsidR="000511C5">
              <w:rPr>
                <w:szCs w:val="28"/>
              </w:rPr>
              <w:t>5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4.3.3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взаимодействия с технологическими платформами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3A267E">
              <w:rPr>
                <w:szCs w:val="28"/>
              </w:rPr>
              <w:t>8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4.3.4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Реализация инновационного потенциала регионов, развитие взаимодействия с инновационными территориальными кл</w:t>
            </w:r>
            <w:r w:rsidRPr="00E0654C">
              <w:rPr>
                <w:szCs w:val="28"/>
              </w:rPr>
              <w:t>а</w:t>
            </w:r>
            <w:r w:rsidRPr="00E0654C">
              <w:rPr>
                <w:szCs w:val="28"/>
              </w:rPr>
              <w:t>стерами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 w:rsidRPr="00E0654C">
              <w:rPr>
                <w:szCs w:val="28"/>
              </w:rPr>
              <w:t>2</w:t>
            </w:r>
            <w:r w:rsidR="003A267E">
              <w:rPr>
                <w:szCs w:val="28"/>
              </w:rPr>
              <w:t>8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4.3.5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внешнеэкономической деятельности и междун</w:t>
            </w:r>
            <w:r w:rsidRPr="00E0654C">
              <w:rPr>
                <w:szCs w:val="28"/>
              </w:rPr>
              <w:t>а</w:t>
            </w:r>
            <w:r w:rsidRPr="00E0654C">
              <w:rPr>
                <w:szCs w:val="28"/>
              </w:rPr>
              <w:t>родного сотрудничества в инновационной сфере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A267E">
              <w:rPr>
                <w:szCs w:val="28"/>
              </w:rPr>
              <w:t>30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4.4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rPr>
                <w:szCs w:val="28"/>
              </w:rPr>
            </w:pPr>
            <w:r w:rsidRPr="00E0654C">
              <w:rPr>
                <w:szCs w:val="28"/>
              </w:rPr>
              <w:t>Развитие механизмов инвестирования в инновационной сфере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A267E">
              <w:rPr>
                <w:szCs w:val="28"/>
              </w:rPr>
              <w:t>30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E0654C">
              <w:rPr>
                <w:szCs w:val="28"/>
              </w:rPr>
              <w:t>Раздел 5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Финансирование программы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>
              <w:rPr>
                <w:szCs w:val="28"/>
              </w:rPr>
              <w:t>3</w:t>
            </w:r>
            <w:r w:rsidR="003A267E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5.1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Источники и принципы финансирования ПИР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>
              <w:rPr>
                <w:szCs w:val="28"/>
              </w:rPr>
              <w:t>3</w:t>
            </w:r>
            <w:r w:rsidR="003A267E">
              <w:rPr>
                <w:szCs w:val="28"/>
              </w:rPr>
              <w:t>1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5.2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Прогнозная оценка финансирования ПИР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3A267E">
              <w:rPr>
                <w:szCs w:val="28"/>
              </w:rPr>
              <w:t>3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5.3.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Предварительная оценка ожидаемой эффективности и р</w:t>
            </w:r>
            <w:r w:rsidRPr="00E0654C">
              <w:rPr>
                <w:szCs w:val="28"/>
              </w:rPr>
              <w:t>е</w:t>
            </w:r>
            <w:r w:rsidRPr="00E0654C">
              <w:rPr>
                <w:szCs w:val="28"/>
              </w:rPr>
              <w:t>зультативности реализации ПИР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3A267E">
              <w:rPr>
                <w:szCs w:val="28"/>
              </w:rPr>
              <w:t>6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10379D">
            <w:pPr>
              <w:spacing w:after="0" w:line="240" w:lineRule="auto"/>
              <w:jc w:val="center"/>
              <w:rPr>
                <w:szCs w:val="28"/>
              </w:rPr>
            </w:pPr>
            <w:r w:rsidRPr="00E0654C">
              <w:rPr>
                <w:szCs w:val="28"/>
              </w:rPr>
              <w:t>5.4.</w:t>
            </w: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Риски реализации ПИР и их влияние на степень ее реализ</w:t>
            </w:r>
            <w:r w:rsidRPr="00E0654C">
              <w:rPr>
                <w:szCs w:val="28"/>
              </w:rPr>
              <w:t>а</w:t>
            </w:r>
            <w:r w:rsidRPr="00E0654C">
              <w:rPr>
                <w:szCs w:val="28"/>
              </w:rPr>
              <w:t>ции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C3CF2">
              <w:rPr>
                <w:szCs w:val="28"/>
              </w:rPr>
              <w:t>3</w:t>
            </w:r>
            <w:r w:rsidR="003A267E">
              <w:rPr>
                <w:szCs w:val="28"/>
              </w:rPr>
              <w:t>8</w:t>
            </w:r>
          </w:p>
        </w:tc>
      </w:tr>
      <w:tr w:rsidR="00FC3CF2" w:rsidRPr="00E0654C" w:rsidTr="0010379D">
        <w:tc>
          <w:tcPr>
            <w:tcW w:w="1418" w:type="dxa"/>
          </w:tcPr>
          <w:p w:rsidR="00FC3CF2" w:rsidRPr="00E0654C" w:rsidRDefault="00FC3CF2" w:rsidP="00FC3CF2">
            <w:pPr>
              <w:spacing w:after="0" w:line="240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7513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Cs w:val="28"/>
              </w:rPr>
            </w:pPr>
            <w:r w:rsidRPr="00E0654C">
              <w:rPr>
                <w:szCs w:val="28"/>
              </w:rPr>
              <w:t>Заключение</w:t>
            </w:r>
          </w:p>
        </w:tc>
        <w:tc>
          <w:tcPr>
            <w:tcW w:w="850" w:type="dxa"/>
            <w:vAlign w:val="bottom"/>
          </w:tcPr>
          <w:p w:rsidR="00FC3CF2" w:rsidRPr="00E0654C" w:rsidRDefault="00C810D0" w:rsidP="003A267E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bookmarkStart w:id="0" w:name="_GoBack"/>
            <w:bookmarkEnd w:id="0"/>
            <w:r w:rsidR="003A267E">
              <w:rPr>
                <w:szCs w:val="28"/>
              </w:rPr>
              <w:t>40</w:t>
            </w:r>
          </w:p>
        </w:tc>
      </w:tr>
    </w:tbl>
    <w:p w:rsidR="00FC3CF2" w:rsidRPr="00E0654C" w:rsidRDefault="00FC3CF2" w:rsidP="00FC3CF2">
      <w:pPr>
        <w:shd w:val="clear" w:color="auto" w:fill="FFFFFF"/>
        <w:spacing w:after="0" w:line="240" w:lineRule="auto"/>
        <w:jc w:val="center"/>
        <w:rPr>
          <w:b/>
          <w:bCs/>
          <w:szCs w:val="28"/>
        </w:rPr>
        <w:sectPr w:rsidR="00FC3CF2" w:rsidRPr="00E0654C" w:rsidSect="00FC3CF2">
          <w:footerReference w:type="default" r:id="rId8"/>
          <w:pgSz w:w="11906" w:h="16838"/>
          <w:pgMar w:top="1134" w:right="1134" w:bottom="709" w:left="1134" w:header="708" w:footer="708" w:gutter="0"/>
          <w:cols w:space="708"/>
          <w:titlePg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  <w:r w:rsidRPr="00E0654C">
        <w:rPr>
          <w:b/>
          <w:szCs w:val="28"/>
        </w:rPr>
        <w:lastRenderedPageBreak/>
        <w:t>Введение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bCs/>
          <w:kern w:val="36"/>
          <w:szCs w:val="28"/>
          <w:lang w:eastAsia="ru-RU"/>
        </w:rPr>
      </w:pPr>
      <w:r w:rsidRPr="00E0654C">
        <w:rPr>
          <w:bCs/>
          <w:kern w:val="36"/>
          <w:szCs w:val="28"/>
          <w:lang w:eastAsia="ru-RU"/>
        </w:rPr>
        <w:t>Программа инновационного развития ОАО «Корпорация «Росхимзащита» на 2016-2020 годы и дальнейшую перспективу (далее - ПИР) разработана во исполнение перечня поручений Председателя Правительства Российской Фед</w:t>
      </w:r>
      <w:r w:rsidRPr="00E0654C">
        <w:rPr>
          <w:bCs/>
          <w:kern w:val="36"/>
          <w:szCs w:val="28"/>
          <w:lang w:eastAsia="ru-RU"/>
        </w:rPr>
        <w:t>е</w:t>
      </w:r>
      <w:r w:rsidRPr="00E0654C">
        <w:rPr>
          <w:bCs/>
          <w:kern w:val="36"/>
          <w:szCs w:val="28"/>
          <w:lang w:eastAsia="ru-RU"/>
        </w:rPr>
        <w:t>рации о развитии инноваций (ДМ-П36-6057 от 09.08.2014 г., п.8 и п.9) и на о</w:t>
      </w:r>
      <w:r w:rsidRPr="00E0654C">
        <w:rPr>
          <w:bCs/>
          <w:kern w:val="36"/>
          <w:szCs w:val="28"/>
          <w:lang w:eastAsia="ru-RU"/>
        </w:rPr>
        <w:t>с</w:t>
      </w:r>
      <w:r w:rsidRPr="00E0654C">
        <w:rPr>
          <w:bCs/>
          <w:kern w:val="36"/>
          <w:szCs w:val="28"/>
          <w:lang w:eastAsia="ru-RU"/>
        </w:rPr>
        <w:t>новании поручения президиума Совета при Президенте Российской Федерации по модернизации экономики и инновационному развитию России (протокол от 17.04.2015 г. № 2) и положений: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bCs/>
          <w:kern w:val="36"/>
          <w:szCs w:val="28"/>
          <w:lang w:eastAsia="ru-RU"/>
        </w:rPr>
      </w:pPr>
      <w:r w:rsidRPr="00E0654C">
        <w:rPr>
          <w:bCs/>
          <w:kern w:val="36"/>
          <w:szCs w:val="28"/>
          <w:lang w:eastAsia="ru-RU"/>
        </w:rPr>
        <w:t>- Указа Президента Российской Федерации от 07.05.2012 г. № 596 «О до</w:t>
      </w:r>
      <w:r w:rsidRPr="00E0654C">
        <w:rPr>
          <w:bCs/>
          <w:kern w:val="36"/>
          <w:szCs w:val="28"/>
          <w:lang w:eastAsia="ru-RU"/>
        </w:rPr>
        <w:t>л</w:t>
      </w:r>
      <w:r w:rsidRPr="00E0654C">
        <w:rPr>
          <w:bCs/>
          <w:kern w:val="36"/>
          <w:szCs w:val="28"/>
          <w:lang w:eastAsia="ru-RU"/>
        </w:rPr>
        <w:t>госрочной государственной экономической политике»;</w:t>
      </w:r>
      <w:r w:rsidRPr="00E0654C">
        <w:rPr>
          <w:b/>
          <w:bCs/>
          <w:kern w:val="36"/>
          <w:szCs w:val="28"/>
          <w:lang w:eastAsia="ru-RU"/>
        </w:rPr>
        <w:t xml:space="preserve"> </w:t>
      </w:r>
      <w:r w:rsidRPr="00E0654C">
        <w:rPr>
          <w:bCs/>
          <w:kern w:val="36"/>
          <w:szCs w:val="28"/>
          <w:lang w:eastAsia="ru-RU"/>
        </w:rPr>
        <w:t xml:space="preserve">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bCs/>
          <w:kern w:val="36"/>
          <w:szCs w:val="28"/>
          <w:lang w:eastAsia="ru-RU"/>
        </w:rPr>
      </w:pPr>
      <w:r w:rsidRPr="00E0654C">
        <w:rPr>
          <w:bCs/>
          <w:kern w:val="36"/>
          <w:szCs w:val="28"/>
          <w:lang w:eastAsia="ru-RU"/>
        </w:rPr>
        <w:t>- Концепции долгосрочного социально-экономического развития Росси</w:t>
      </w:r>
      <w:r w:rsidRPr="00E0654C">
        <w:rPr>
          <w:bCs/>
          <w:kern w:val="36"/>
          <w:szCs w:val="28"/>
          <w:lang w:eastAsia="ru-RU"/>
        </w:rPr>
        <w:t>й</w:t>
      </w:r>
      <w:r w:rsidRPr="00E0654C">
        <w:rPr>
          <w:bCs/>
          <w:kern w:val="36"/>
          <w:szCs w:val="28"/>
          <w:lang w:eastAsia="ru-RU"/>
        </w:rPr>
        <w:t xml:space="preserve">ской Федерации на период до 2020 года (далее - Концепция-2020; утверждена распоряжением Правительства Российской Федерации от 17.11.2008 г. № 1662-р);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bCs/>
          <w:kern w:val="36"/>
          <w:szCs w:val="28"/>
          <w:lang w:eastAsia="ru-RU"/>
        </w:rPr>
      </w:pPr>
      <w:r w:rsidRPr="00E0654C">
        <w:rPr>
          <w:bCs/>
          <w:kern w:val="36"/>
          <w:szCs w:val="28"/>
          <w:lang w:eastAsia="ru-RU"/>
        </w:rPr>
        <w:t>- Стратегии инновационного развития Российской Федерации на период до 2020 года (далее - Стратегия ИР-2020; утверждена распоряжением Правител</w:t>
      </w:r>
      <w:r w:rsidRPr="00E0654C">
        <w:rPr>
          <w:bCs/>
          <w:kern w:val="36"/>
          <w:szCs w:val="28"/>
          <w:lang w:eastAsia="ru-RU"/>
        </w:rPr>
        <w:t>ь</w:t>
      </w:r>
      <w:r w:rsidRPr="00E0654C">
        <w:rPr>
          <w:bCs/>
          <w:kern w:val="36"/>
          <w:szCs w:val="28"/>
          <w:lang w:eastAsia="ru-RU"/>
        </w:rPr>
        <w:t xml:space="preserve">ства  Российской Федерации  от 08.12.2011 г. № 2227-р);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kern w:val="36"/>
          <w:szCs w:val="28"/>
          <w:lang w:eastAsia="ru-RU"/>
        </w:rPr>
      </w:pPr>
      <w:r w:rsidRPr="00E0654C">
        <w:rPr>
          <w:bCs/>
          <w:kern w:val="36"/>
          <w:szCs w:val="28"/>
          <w:lang w:eastAsia="ru-RU"/>
        </w:rPr>
        <w:t xml:space="preserve">- Федерального закона </w:t>
      </w:r>
      <w:r w:rsidRPr="00E0654C">
        <w:rPr>
          <w:bCs/>
          <w:kern w:val="36"/>
          <w:szCs w:val="28"/>
          <w:shd w:val="clear" w:color="auto" w:fill="FFFFFF"/>
          <w:lang w:eastAsia="ru-RU"/>
        </w:rPr>
        <w:t>от 23.08.1996 г. № 127-ФЗ</w:t>
      </w:r>
      <w:r w:rsidRPr="00E0654C">
        <w:rPr>
          <w:bCs/>
          <w:kern w:val="36"/>
          <w:szCs w:val="28"/>
          <w:lang w:eastAsia="ru-RU"/>
        </w:rPr>
        <w:t xml:space="preserve"> «О науке и государс</w:t>
      </w:r>
      <w:r w:rsidRPr="00E0654C">
        <w:rPr>
          <w:bCs/>
          <w:kern w:val="36"/>
          <w:szCs w:val="28"/>
          <w:lang w:eastAsia="ru-RU"/>
        </w:rPr>
        <w:t>т</w:t>
      </w:r>
      <w:r w:rsidRPr="00E0654C">
        <w:rPr>
          <w:bCs/>
          <w:kern w:val="36"/>
          <w:szCs w:val="28"/>
          <w:lang w:eastAsia="ru-RU"/>
        </w:rPr>
        <w:t xml:space="preserve">венной научно-технической политике» (с изменениями в соответствии с </w:t>
      </w:r>
      <w:r w:rsidRPr="00E0654C">
        <w:rPr>
          <w:bCs/>
          <w:kern w:val="36"/>
          <w:szCs w:val="28"/>
          <w:shd w:val="clear" w:color="auto" w:fill="FFFFFF"/>
          <w:lang w:eastAsia="ru-RU"/>
        </w:rPr>
        <w:t>Фед</w:t>
      </w:r>
      <w:r w:rsidRPr="00E0654C">
        <w:rPr>
          <w:bCs/>
          <w:kern w:val="36"/>
          <w:szCs w:val="28"/>
          <w:shd w:val="clear" w:color="auto" w:fill="FFFFFF"/>
          <w:lang w:eastAsia="ru-RU"/>
        </w:rPr>
        <w:t>е</w:t>
      </w:r>
      <w:r w:rsidRPr="00E0654C">
        <w:rPr>
          <w:bCs/>
          <w:kern w:val="36"/>
          <w:szCs w:val="28"/>
          <w:shd w:val="clear" w:color="auto" w:fill="FFFFFF"/>
          <w:lang w:eastAsia="ru-RU"/>
        </w:rPr>
        <w:t xml:space="preserve">ральным законом </w:t>
      </w:r>
      <w:r w:rsidRPr="00E0654C">
        <w:rPr>
          <w:kern w:val="36"/>
          <w:szCs w:val="28"/>
          <w:lang w:eastAsia="ru-RU"/>
        </w:rPr>
        <w:t xml:space="preserve">Российской Федерации от 07.05.2013 г. № 93-ФЗ);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outlineLvl w:val="0"/>
        <w:rPr>
          <w:i/>
          <w:kern w:val="36"/>
          <w:szCs w:val="28"/>
          <w:lang w:eastAsia="ru-RU"/>
        </w:rPr>
      </w:pPr>
      <w:r w:rsidRPr="00E0654C">
        <w:rPr>
          <w:kern w:val="36"/>
          <w:szCs w:val="28"/>
          <w:lang w:eastAsia="ru-RU"/>
        </w:rPr>
        <w:t xml:space="preserve">- </w:t>
      </w:r>
      <w:r w:rsidRPr="00E0654C">
        <w:rPr>
          <w:bCs/>
          <w:iCs/>
          <w:kern w:val="36"/>
          <w:szCs w:val="28"/>
          <w:lang w:eastAsia="ru-RU"/>
        </w:rPr>
        <w:t>Стратегии развития химического и нефтехимического комплекса на п</w:t>
      </w:r>
      <w:r w:rsidRPr="00E0654C">
        <w:rPr>
          <w:bCs/>
          <w:iCs/>
          <w:kern w:val="36"/>
          <w:szCs w:val="28"/>
          <w:lang w:eastAsia="ru-RU"/>
        </w:rPr>
        <w:t>е</w:t>
      </w:r>
      <w:r w:rsidRPr="00E0654C">
        <w:rPr>
          <w:bCs/>
          <w:iCs/>
          <w:kern w:val="36"/>
          <w:szCs w:val="28"/>
          <w:lang w:eastAsia="ru-RU"/>
        </w:rPr>
        <w:t xml:space="preserve">риод до 2030 </w:t>
      </w:r>
      <w:r w:rsidRPr="006543EB">
        <w:rPr>
          <w:bCs/>
          <w:iCs/>
          <w:kern w:val="36"/>
          <w:szCs w:val="28"/>
          <w:lang w:eastAsia="ru-RU"/>
        </w:rPr>
        <w:t>года (</w:t>
      </w:r>
      <w:r w:rsidR="005E6FDC" w:rsidRPr="006543EB">
        <w:rPr>
          <w:bCs/>
          <w:iCs/>
          <w:kern w:val="36"/>
          <w:szCs w:val="28"/>
          <w:lang w:eastAsia="ru-RU"/>
        </w:rPr>
        <w:t>с изменениями</w:t>
      </w:r>
      <w:r w:rsidR="00C47B20" w:rsidRPr="006543EB">
        <w:rPr>
          <w:bCs/>
          <w:iCs/>
          <w:kern w:val="36"/>
          <w:szCs w:val="28"/>
          <w:lang w:eastAsia="ru-RU"/>
        </w:rPr>
        <w:t>,</w:t>
      </w:r>
      <w:r w:rsidR="005E6FDC" w:rsidRPr="006543EB">
        <w:rPr>
          <w:bCs/>
          <w:iCs/>
          <w:kern w:val="36"/>
          <w:szCs w:val="28"/>
          <w:lang w:eastAsia="ru-RU"/>
        </w:rPr>
        <w:t xml:space="preserve"> </w:t>
      </w:r>
      <w:r w:rsidR="00C47B20" w:rsidRPr="006543EB">
        <w:rPr>
          <w:bCs/>
          <w:iCs/>
          <w:kern w:val="36"/>
          <w:szCs w:val="28"/>
          <w:lang w:eastAsia="ru-RU"/>
        </w:rPr>
        <w:t xml:space="preserve">внесенными </w:t>
      </w:r>
      <w:r w:rsidRPr="006543EB">
        <w:rPr>
          <w:bCs/>
          <w:iCs/>
          <w:kern w:val="36"/>
          <w:szCs w:val="28"/>
          <w:lang w:eastAsia="ru-RU"/>
        </w:rPr>
        <w:t xml:space="preserve">совместным приказом № </w:t>
      </w:r>
      <w:r w:rsidR="00C47B20" w:rsidRPr="006543EB">
        <w:rPr>
          <w:bCs/>
          <w:iCs/>
          <w:kern w:val="36"/>
          <w:szCs w:val="28"/>
          <w:lang w:eastAsia="ru-RU"/>
        </w:rPr>
        <w:t>33</w:t>
      </w:r>
      <w:r w:rsidRPr="006543EB">
        <w:rPr>
          <w:bCs/>
          <w:iCs/>
          <w:kern w:val="36"/>
          <w:szCs w:val="28"/>
          <w:lang w:eastAsia="ru-RU"/>
        </w:rPr>
        <w:t>/1</w:t>
      </w:r>
      <w:r w:rsidR="00C47B20" w:rsidRPr="006543EB">
        <w:rPr>
          <w:bCs/>
          <w:iCs/>
          <w:kern w:val="36"/>
          <w:szCs w:val="28"/>
          <w:lang w:eastAsia="ru-RU"/>
        </w:rPr>
        <w:t>1</w:t>
      </w:r>
      <w:r w:rsidRPr="006543EB">
        <w:rPr>
          <w:bCs/>
          <w:iCs/>
          <w:kern w:val="36"/>
          <w:szCs w:val="28"/>
          <w:lang w:eastAsia="ru-RU"/>
        </w:rPr>
        <w:t xml:space="preserve"> от </w:t>
      </w:r>
      <w:r w:rsidR="00C47B20" w:rsidRPr="006543EB">
        <w:rPr>
          <w:bCs/>
          <w:iCs/>
          <w:kern w:val="36"/>
          <w:szCs w:val="28"/>
          <w:lang w:eastAsia="ru-RU"/>
        </w:rPr>
        <w:t>14</w:t>
      </w:r>
      <w:r w:rsidRPr="006543EB">
        <w:rPr>
          <w:bCs/>
          <w:iCs/>
          <w:kern w:val="36"/>
          <w:szCs w:val="28"/>
          <w:lang w:eastAsia="ru-RU"/>
        </w:rPr>
        <w:t>.0</w:t>
      </w:r>
      <w:r w:rsidR="00C47B20" w:rsidRPr="006543EB">
        <w:rPr>
          <w:bCs/>
          <w:iCs/>
          <w:kern w:val="36"/>
          <w:szCs w:val="28"/>
          <w:lang w:eastAsia="ru-RU"/>
        </w:rPr>
        <w:t>1</w:t>
      </w:r>
      <w:r w:rsidRPr="006543EB">
        <w:rPr>
          <w:bCs/>
          <w:iCs/>
          <w:kern w:val="36"/>
          <w:szCs w:val="28"/>
          <w:lang w:eastAsia="ru-RU"/>
        </w:rPr>
        <w:t>.201</w:t>
      </w:r>
      <w:r w:rsidR="00C47B20" w:rsidRPr="006543EB">
        <w:rPr>
          <w:bCs/>
          <w:iCs/>
          <w:kern w:val="36"/>
          <w:szCs w:val="28"/>
          <w:lang w:eastAsia="ru-RU"/>
        </w:rPr>
        <w:t>6</w:t>
      </w:r>
      <w:r w:rsidRPr="006543EB">
        <w:rPr>
          <w:bCs/>
          <w:iCs/>
          <w:kern w:val="36"/>
          <w:szCs w:val="28"/>
          <w:lang w:eastAsia="ru-RU"/>
        </w:rPr>
        <w:t xml:space="preserve"> г. </w:t>
      </w:r>
      <w:r w:rsidRPr="00E0654C">
        <w:rPr>
          <w:bCs/>
          <w:iCs/>
          <w:kern w:val="36"/>
          <w:szCs w:val="28"/>
          <w:shd w:val="clear" w:color="auto" w:fill="FFFFFF"/>
          <w:lang w:eastAsia="ru-RU"/>
        </w:rPr>
        <w:t>Министерства промышленности и торговли России и Мин</w:t>
      </w:r>
      <w:r w:rsidRPr="00E0654C">
        <w:rPr>
          <w:bCs/>
          <w:iCs/>
          <w:kern w:val="36"/>
          <w:szCs w:val="28"/>
          <w:shd w:val="clear" w:color="auto" w:fill="FFFFFF"/>
          <w:lang w:eastAsia="ru-RU"/>
        </w:rPr>
        <w:t>и</w:t>
      </w:r>
      <w:r w:rsidRPr="00E0654C">
        <w:rPr>
          <w:bCs/>
          <w:iCs/>
          <w:kern w:val="36"/>
          <w:szCs w:val="28"/>
          <w:shd w:val="clear" w:color="auto" w:fill="FFFFFF"/>
          <w:lang w:eastAsia="ru-RU"/>
        </w:rPr>
        <w:t>стерства энергетики России)</w:t>
      </w:r>
      <w:r w:rsidRPr="00E0654C">
        <w:rPr>
          <w:i/>
          <w:kern w:val="36"/>
          <w:szCs w:val="28"/>
          <w:lang w:eastAsia="ru-RU"/>
        </w:rPr>
        <w:t>.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 xml:space="preserve">ПИР соответствуют </w:t>
      </w:r>
      <w:r w:rsidRPr="00E0654C">
        <w:rPr>
          <w:szCs w:val="28"/>
          <w:lang w:eastAsia="ru-RU"/>
        </w:rPr>
        <w:t>целям и задачам Государственной программы Росси</w:t>
      </w:r>
      <w:r w:rsidRPr="00E0654C">
        <w:rPr>
          <w:szCs w:val="28"/>
          <w:lang w:eastAsia="ru-RU"/>
        </w:rPr>
        <w:t>й</w:t>
      </w:r>
      <w:r w:rsidRPr="00E0654C">
        <w:rPr>
          <w:szCs w:val="28"/>
          <w:lang w:eastAsia="ru-RU"/>
        </w:rPr>
        <w:t>ской Федерации «Развитие промышленности и повышение ее конкурентосп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 xml:space="preserve">собности» (утверждена </w:t>
      </w:r>
      <w:r w:rsidRPr="00E0654C">
        <w:rPr>
          <w:szCs w:val="28"/>
          <w:shd w:val="clear" w:color="auto" w:fill="FFFFFF"/>
          <w:lang w:eastAsia="ru-RU"/>
        </w:rPr>
        <w:t>распоряжением Правительства Российской Федерации от 29.08.2013 г. № 1535-р)</w:t>
      </w:r>
      <w:r w:rsidRPr="00E0654C">
        <w:rPr>
          <w:szCs w:val="28"/>
          <w:lang w:eastAsia="ru-RU"/>
        </w:rPr>
        <w:t xml:space="preserve">, Государственной программы вооружения на 2011-2020 годы, профильных федеральных целевых программ, в реализации которых принимает участие </w:t>
      </w:r>
      <w:r w:rsidRPr="00E0654C">
        <w:rPr>
          <w:bCs/>
          <w:szCs w:val="28"/>
          <w:lang w:eastAsia="ru-RU"/>
        </w:rPr>
        <w:t>ОАО «Корпорация «Росхимзащита» (далее - Корпорация).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bCs/>
          <w:szCs w:val="28"/>
        </w:rPr>
        <w:t xml:space="preserve">ПИР </w:t>
      </w:r>
      <w:r w:rsidRPr="00E0654C">
        <w:rPr>
          <w:szCs w:val="28"/>
        </w:rPr>
        <w:t>сохраняет преемственность по отношению к Программе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>ного развития ОАО «Корпорация «Росхимзащита» на период до 2015 года и дальнейшую перспективу (утверждена решением Совета директоров, протокол № 36 от 29.06.2011 г., вопрос № 1) и направлена на достижение стратегических целей и долгосрочных приоритетов стратегического развития Корпорации, а также учитывает п</w:t>
      </w:r>
      <w:r w:rsidRPr="00E0654C">
        <w:rPr>
          <w:bCs/>
          <w:szCs w:val="28"/>
        </w:rPr>
        <w:t>оложения и ключевые показатели эффективности (КПЭ) де</w:t>
      </w:r>
      <w:r w:rsidRPr="00E0654C">
        <w:rPr>
          <w:bCs/>
          <w:szCs w:val="28"/>
        </w:rPr>
        <w:t>я</w:t>
      </w:r>
      <w:r w:rsidRPr="00E0654C">
        <w:rPr>
          <w:bCs/>
          <w:szCs w:val="28"/>
        </w:rPr>
        <w:t xml:space="preserve">тельности Корпорации, представленные в </w:t>
      </w:r>
      <w:r w:rsidRPr="00E0654C">
        <w:rPr>
          <w:bCs/>
          <w:iCs/>
          <w:szCs w:val="28"/>
        </w:rPr>
        <w:t xml:space="preserve">Стратегии </w:t>
      </w:r>
      <w:r w:rsidRPr="00E0654C">
        <w:rPr>
          <w:szCs w:val="28"/>
        </w:rPr>
        <w:t>развития ОАО «Корпор</w:t>
      </w:r>
      <w:r w:rsidRPr="00E0654C">
        <w:rPr>
          <w:szCs w:val="28"/>
        </w:rPr>
        <w:t>а</w:t>
      </w:r>
      <w:r w:rsidRPr="00E0654C">
        <w:rPr>
          <w:szCs w:val="28"/>
        </w:rPr>
        <w:t>ция «Росхимзащита» на период до 2020 года (утверждена решением Совета д</w:t>
      </w:r>
      <w:r w:rsidRPr="00E0654C">
        <w:rPr>
          <w:szCs w:val="28"/>
        </w:rPr>
        <w:t>и</w:t>
      </w:r>
      <w:r w:rsidRPr="00E0654C">
        <w:rPr>
          <w:szCs w:val="28"/>
        </w:rPr>
        <w:t>ректоров от 31.03.2014 г., протокол № 67, вопрос № 3) и Долгосрочной пр</w:t>
      </w:r>
      <w:r w:rsidRPr="00E0654C">
        <w:rPr>
          <w:szCs w:val="28"/>
        </w:rPr>
        <w:t>о</w:t>
      </w:r>
      <w:r w:rsidRPr="00E0654C">
        <w:rPr>
          <w:szCs w:val="28"/>
        </w:rPr>
        <w:t>грамме развития ОАО «Корпорация «Росхимзащита» на период до 2020 года и дальнейшую перспективу (далее - ДПР, утверждена решением Совета директ</w:t>
      </w:r>
      <w:r w:rsidRPr="00E0654C">
        <w:rPr>
          <w:szCs w:val="28"/>
        </w:rPr>
        <w:t>о</w:t>
      </w:r>
      <w:r w:rsidRPr="00E0654C">
        <w:rPr>
          <w:szCs w:val="28"/>
        </w:rPr>
        <w:t>ров от 08.12.2014 г., протокол № 78, вопрос № 1).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bCs/>
          <w:szCs w:val="28"/>
        </w:rPr>
      </w:pPr>
      <w:r w:rsidRPr="00E0654C">
        <w:rPr>
          <w:rFonts w:cs="Times New Roman"/>
          <w:szCs w:val="28"/>
        </w:rPr>
        <w:t>ПИР увязана с Инвестиционной программой Корпорации (приложение 1 к Долгосрочной программе развития ОАО «Корпорация «Росхимзащита» на п</w:t>
      </w:r>
      <w:r w:rsidRPr="00E0654C">
        <w:rPr>
          <w:rFonts w:cs="Times New Roman"/>
          <w:szCs w:val="28"/>
        </w:rPr>
        <w:t>е</w:t>
      </w:r>
      <w:r w:rsidRPr="00E0654C">
        <w:rPr>
          <w:rFonts w:cs="Times New Roman"/>
          <w:szCs w:val="28"/>
        </w:rPr>
        <w:lastRenderedPageBreak/>
        <w:t>риод до 2020 года и дальнейшую перспективу, отдельный том, секретно) в ча</w:t>
      </w:r>
      <w:r w:rsidRPr="00E0654C">
        <w:rPr>
          <w:rFonts w:cs="Times New Roman"/>
          <w:szCs w:val="28"/>
        </w:rPr>
        <w:t>с</w:t>
      </w:r>
      <w:r w:rsidRPr="00E0654C">
        <w:rPr>
          <w:rFonts w:cs="Times New Roman"/>
          <w:szCs w:val="28"/>
        </w:rPr>
        <w:t>ти соинвестирования мероприятий ПИР по созданию продуктовых и процес</w:t>
      </w:r>
      <w:r w:rsidRPr="00E0654C">
        <w:rPr>
          <w:rFonts w:cs="Times New Roman"/>
          <w:szCs w:val="28"/>
        </w:rPr>
        <w:t>с</w:t>
      </w:r>
      <w:r w:rsidRPr="00E0654C">
        <w:rPr>
          <w:rFonts w:cs="Times New Roman"/>
          <w:szCs w:val="28"/>
        </w:rPr>
        <w:t>ных технологических инноваций, мероприятий по техническому и технолог</w:t>
      </w:r>
      <w:r w:rsidRPr="00E0654C">
        <w:rPr>
          <w:rFonts w:cs="Times New Roman"/>
          <w:szCs w:val="28"/>
        </w:rPr>
        <w:t>и</w:t>
      </w:r>
      <w:r w:rsidRPr="00E0654C">
        <w:rPr>
          <w:rFonts w:cs="Times New Roman"/>
          <w:szCs w:val="28"/>
        </w:rPr>
        <w:t>ческому перевооружению производственной, исследовательской и испытател</w:t>
      </w:r>
      <w:r w:rsidRPr="00E0654C">
        <w:rPr>
          <w:rFonts w:cs="Times New Roman"/>
          <w:szCs w:val="28"/>
        </w:rPr>
        <w:t>ь</w:t>
      </w:r>
      <w:r w:rsidRPr="00E0654C">
        <w:rPr>
          <w:rFonts w:cs="Times New Roman"/>
          <w:szCs w:val="28"/>
        </w:rPr>
        <w:t>ной базы предприятий Корпорации (приложение 1 к ПИР).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bCs/>
          <w:szCs w:val="28"/>
        </w:rPr>
        <w:t>Методической основой для разработки ПИР являются Методические ук</w:t>
      </w:r>
      <w:r w:rsidRPr="00E0654C">
        <w:rPr>
          <w:bCs/>
          <w:szCs w:val="28"/>
        </w:rPr>
        <w:t>а</w:t>
      </w:r>
      <w:r w:rsidRPr="00E0654C">
        <w:rPr>
          <w:bCs/>
          <w:szCs w:val="28"/>
        </w:rPr>
        <w:t>зания по разработке (актуализации) программ инновационного развития акци</w:t>
      </w:r>
      <w:r w:rsidRPr="00E0654C">
        <w:rPr>
          <w:bCs/>
          <w:szCs w:val="28"/>
        </w:rPr>
        <w:t>о</w:t>
      </w:r>
      <w:r w:rsidRPr="00E0654C">
        <w:rPr>
          <w:bCs/>
          <w:szCs w:val="28"/>
        </w:rPr>
        <w:t xml:space="preserve">нерных обществ с государственным участием, государственных корпораций, государственных компаний и </w:t>
      </w:r>
      <w:r w:rsidRPr="00E0654C">
        <w:rPr>
          <w:szCs w:val="28"/>
        </w:rPr>
        <w:t xml:space="preserve">федеральных государственных </w:t>
      </w:r>
      <w:r w:rsidRPr="00E0654C">
        <w:rPr>
          <w:bCs/>
          <w:szCs w:val="28"/>
        </w:rPr>
        <w:t>унитарных пре</w:t>
      </w:r>
      <w:r w:rsidRPr="00E0654C">
        <w:rPr>
          <w:bCs/>
          <w:szCs w:val="28"/>
        </w:rPr>
        <w:t>д</w:t>
      </w:r>
      <w:r w:rsidRPr="00E0654C">
        <w:rPr>
          <w:bCs/>
          <w:szCs w:val="28"/>
        </w:rPr>
        <w:t xml:space="preserve">приятий (одобрены решением </w:t>
      </w:r>
      <w:r w:rsidRPr="00E0654C">
        <w:rPr>
          <w:szCs w:val="28"/>
        </w:rPr>
        <w:t xml:space="preserve">президиума Совета при Президенте Российской Федерации по модернизации экономики и инновационному развитию России от 17.04.2015 г. № 2, раздел </w:t>
      </w:r>
      <w:r w:rsidRPr="00E0654C">
        <w:rPr>
          <w:szCs w:val="28"/>
          <w:lang w:val="en-US"/>
        </w:rPr>
        <w:t>II</w:t>
      </w:r>
      <w:r w:rsidRPr="00E0654C">
        <w:rPr>
          <w:szCs w:val="28"/>
        </w:rPr>
        <w:t>, п. 1 протокола);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E0654C">
        <w:rPr>
          <w:rFonts w:cs="Times New Roman"/>
          <w:szCs w:val="28"/>
        </w:rPr>
        <w:t xml:space="preserve">- </w:t>
      </w:r>
      <w:r w:rsidRPr="00E0654C">
        <w:rPr>
          <w:rFonts w:cs="Times New Roman"/>
          <w:bCs/>
          <w:szCs w:val="28"/>
        </w:rPr>
        <w:t>Методические указания по разработке  и корректировке программ инн</w:t>
      </w:r>
      <w:r w:rsidRPr="00E0654C">
        <w:rPr>
          <w:rFonts w:cs="Times New Roman"/>
          <w:bCs/>
          <w:szCs w:val="28"/>
        </w:rPr>
        <w:t>о</w:t>
      </w:r>
      <w:r w:rsidRPr="00E0654C">
        <w:rPr>
          <w:rFonts w:cs="Times New Roman"/>
          <w:bCs/>
          <w:szCs w:val="28"/>
        </w:rPr>
        <w:t>вационного развития акционерных обществ с государственным участием, гос</w:t>
      </w:r>
      <w:r w:rsidRPr="00E0654C">
        <w:rPr>
          <w:rFonts w:cs="Times New Roman"/>
          <w:bCs/>
          <w:szCs w:val="28"/>
        </w:rPr>
        <w:t>у</w:t>
      </w:r>
      <w:r w:rsidRPr="00E0654C">
        <w:rPr>
          <w:rFonts w:cs="Times New Roman"/>
          <w:bCs/>
          <w:szCs w:val="28"/>
        </w:rPr>
        <w:t xml:space="preserve">дарственных корпораций, государственных компаний и </w:t>
      </w:r>
      <w:r w:rsidRPr="00E0654C">
        <w:rPr>
          <w:rFonts w:cs="Times New Roman"/>
          <w:szCs w:val="28"/>
        </w:rPr>
        <w:t>федеральных госуда</w:t>
      </w:r>
      <w:r w:rsidRPr="00E0654C">
        <w:rPr>
          <w:rFonts w:cs="Times New Roman"/>
          <w:szCs w:val="28"/>
        </w:rPr>
        <w:t>р</w:t>
      </w:r>
      <w:r w:rsidRPr="00E0654C">
        <w:rPr>
          <w:rFonts w:cs="Times New Roman"/>
          <w:szCs w:val="28"/>
        </w:rPr>
        <w:t xml:space="preserve">ственных </w:t>
      </w:r>
      <w:r w:rsidRPr="00E0654C">
        <w:rPr>
          <w:rFonts w:cs="Times New Roman"/>
          <w:bCs/>
          <w:szCs w:val="28"/>
        </w:rPr>
        <w:t xml:space="preserve">унитарных предприятий (согласованы поручением Правительства Российской Федерации от 07.11.2015 г. № ДМ-П36-7563); 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cs="Times New Roman"/>
          <w:bCs/>
          <w:szCs w:val="28"/>
        </w:rPr>
      </w:pPr>
      <w:r w:rsidRPr="00E0654C">
        <w:rPr>
          <w:rFonts w:cs="Times New Roman"/>
          <w:szCs w:val="28"/>
        </w:rPr>
        <w:t xml:space="preserve">- Методические материалы по </w:t>
      </w:r>
      <w:r w:rsidRPr="00E0654C">
        <w:rPr>
          <w:rFonts w:cs="Times New Roman"/>
          <w:bCs/>
          <w:szCs w:val="28"/>
        </w:rPr>
        <w:t>разработке  и корректировке программ и</w:t>
      </w:r>
      <w:r w:rsidRPr="00E0654C">
        <w:rPr>
          <w:rFonts w:cs="Times New Roman"/>
          <w:bCs/>
          <w:szCs w:val="28"/>
        </w:rPr>
        <w:t>н</w:t>
      </w:r>
      <w:r w:rsidRPr="00E0654C">
        <w:rPr>
          <w:rFonts w:cs="Times New Roman"/>
          <w:bCs/>
          <w:szCs w:val="28"/>
        </w:rPr>
        <w:t>новационного развития акционерных обществ с государственным участием, г</w:t>
      </w:r>
      <w:r w:rsidRPr="00E0654C">
        <w:rPr>
          <w:rFonts w:cs="Times New Roman"/>
          <w:bCs/>
          <w:szCs w:val="28"/>
        </w:rPr>
        <w:t>о</w:t>
      </w:r>
      <w:r w:rsidRPr="00E0654C">
        <w:rPr>
          <w:rFonts w:cs="Times New Roman"/>
          <w:bCs/>
          <w:szCs w:val="28"/>
        </w:rPr>
        <w:t xml:space="preserve">сударственных корпораций, государственных компаний и </w:t>
      </w:r>
      <w:r w:rsidRPr="00E0654C">
        <w:rPr>
          <w:rFonts w:cs="Times New Roman"/>
          <w:szCs w:val="28"/>
        </w:rPr>
        <w:t>федеральных гос</w:t>
      </w:r>
      <w:r w:rsidRPr="00E0654C">
        <w:rPr>
          <w:rFonts w:cs="Times New Roman"/>
          <w:szCs w:val="28"/>
        </w:rPr>
        <w:t>у</w:t>
      </w:r>
      <w:r w:rsidRPr="00E0654C">
        <w:rPr>
          <w:rFonts w:cs="Times New Roman"/>
          <w:szCs w:val="28"/>
        </w:rPr>
        <w:t xml:space="preserve">дарственных </w:t>
      </w:r>
      <w:r w:rsidRPr="00E0654C">
        <w:rPr>
          <w:rFonts w:cs="Times New Roman"/>
          <w:bCs/>
          <w:szCs w:val="28"/>
        </w:rPr>
        <w:t xml:space="preserve">унитарных предприятий (одобрены решением Межведомственной комиссии по технологическому развитию </w:t>
      </w:r>
      <w:r w:rsidRPr="00E0654C">
        <w:rPr>
          <w:rFonts w:cs="Times New Roman"/>
          <w:szCs w:val="28"/>
        </w:rPr>
        <w:t>президиума Совета при Президенте Российской Федерации по модернизации экономики и инновационному разв</w:t>
      </w:r>
      <w:r w:rsidRPr="00E0654C">
        <w:rPr>
          <w:rFonts w:cs="Times New Roman"/>
          <w:szCs w:val="28"/>
        </w:rPr>
        <w:t>и</w:t>
      </w:r>
      <w:r w:rsidRPr="00E0654C">
        <w:rPr>
          <w:rFonts w:cs="Times New Roman"/>
          <w:szCs w:val="28"/>
        </w:rPr>
        <w:t>тию России, протокол от 22.09.2015 г. № 38-Д04).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E0654C">
        <w:rPr>
          <w:rFonts w:cs="Times New Roman"/>
          <w:bCs/>
          <w:szCs w:val="28"/>
        </w:rPr>
        <w:t xml:space="preserve">ПИР разработана в соответствии с </w:t>
      </w:r>
      <w:r w:rsidRPr="00E0654C">
        <w:rPr>
          <w:rFonts w:cs="Times New Roman"/>
          <w:szCs w:val="28"/>
        </w:rPr>
        <w:t>Положением о порядке разработки (а</w:t>
      </w:r>
      <w:r w:rsidRPr="00E0654C">
        <w:rPr>
          <w:rFonts w:cs="Times New Roman"/>
          <w:szCs w:val="28"/>
        </w:rPr>
        <w:t>к</w:t>
      </w:r>
      <w:r w:rsidRPr="00E0654C">
        <w:rPr>
          <w:rFonts w:cs="Times New Roman"/>
          <w:szCs w:val="28"/>
        </w:rPr>
        <w:t>туализации), утверждения и выполнения Программы инновационного развития ОАО «Корпорация «Росхимзащита» (утверждена решением Совета директоров,  протокол № 89 от 25.11.2015 г.).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  <w:lang w:eastAsia="ru-RU"/>
        </w:rPr>
      </w:pP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Современный этап инновационного развития России характеризуется ры</w:t>
      </w:r>
      <w:r w:rsidRPr="00E0654C">
        <w:rPr>
          <w:szCs w:val="28"/>
          <w:lang w:eastAsia="ru-RU"/>
        </w:rPr>
        <w:t>в</w:t>
      </w:r>
      <w:r w:rsidRPr="00E0654C">
        <w:rPr>
          <w:szCs w:val="28"/>
          <w:lang w:eastAsia="ru-RU"/>
        </w:rPr>
        <w:t>ком в повышении глобальной конкурентоспособности экономики на основе ее перехода на новую технологическую базу (информационные, био- и нанотехн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 xml:space="preserve">логии), улучшением качества человеческого потенциала и социальной среды, структурной диверсификацией экономики. 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Основные приоритеты социальной и экономической политики государства в области обеспечения структурной диверсификации и инновационного разв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t>тия России на современном этапе включают: интеграцию национальной инн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вационной системы в глобальную инновационную систему, интеграцию науки, образования и бизнеса; расширение позиций российских компаний на мировых высокотехнологичных рынках, превращение высокотехнологичных прои</w:t>
      </w:r>
      <w:r w:rsidRPr="00E0654C">
        <w:rPr>
          <w:szCs w:val="28"/>
          <w:lang w:eastAsia="ru-RU"/>
        </w:rPr>
        <w:t>з</w:t>
      </w:r>
      <w:r w:rsidRPr="00E0654C">
        <w:rPr>
          <w:szCs w:val="28"/>
          <w:lang w:eastAsia="ru-RU"/>
        </w:rPr>
        <w:t>водств и отраслей экономики знаний в значимый фактор экономического роста; обеспечение интенсивного технологического обновления производств на базе новых энерго- и ресурсосберегающих экологически безопасных технологий, формирование центров глобальной компетенции в промышленности, сфере и</w:t>
      </w:r>
      <w:r w:rsidRPr="00E0654C">
        <w:rPr>
          <w:szCs w:val="28"/>
          <w:lang w:eastAsia="ru-RU"/>
        </w:rPr>
        <w:t>н</w:t>
      </w:r>
      <w:r w:rsidRPr="00E0654C">
        <w:rPr>
          <w:szCs w:val="28"/>
          <w:lang w:eastAsia="ru-RU"/>
        </w:rPr>
        <w:t>теллектуальных услуг и других секторах экономики, решение проблемы обе</w:t>
      </w:r>
      <w:r w:rsidRPr="00E0654C">
        <w:rPr>
          <w:szCs w:val="28"/>
          <w:lang w:eastAsia="ru-RU"/>
        </w:rPr>
        <w:t>с</w:t>
      </w:r>
      <w:r w:rsidRPr="00E0654C">
        <w:rPr>
          <w:szCs w:val="28"/>
          <w:lang w:eastAsia="ru-RU"/>
        </w:rPr>
        <w:lastRenderedPageBreak/>
        <w:t>печения экономики высокопрофессиональными кадрами.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Основные положения социально-экономической политики Правительства Российской Федерации на долгосрочную перспективу в качестве приоритетных  направлений развития страны определяют оздоровление нации, улучшение с</w:t>
      </w:r>
      <w:r w:rsidRPr="00E0654C">
        <w:rPr>
          <w:szCs w:val="28"/>
        </w:rPr>
        <w:t>о</w:t>
      </w:r>
      <w:r w:rsidRPr="00E0654C">
        <w:rPr>
          <w:szCs w:val="28"/>
        </w:rPr>
        <w:t>циальной и экономической защищенности граждан России, обеспечение без</w:t>
      </w:r>
      <w:r w:rsidRPr="00E0654C">
        <w:rPr>
          <w:szCs w:val="28"/>
        </w:rPr>
        <w:t>о</w:t>
      </w:r>
      <w:r w:rsidRPr="00E0654C">
        <w:rPr>
          <w:szCs w:val="28"/>
        </w:rPr>
        <w:t>пасности личности перед лицом различных угроз. Достижение этих целей явл</w:t>
      </w:r>
      <w:r w:rsidRPr="00E0654C">
        <w:rPr>
          <w:szCs w:val="28"/>
        </w:rPr>
        <w:t>я</w:t>
      </w:r>
      <w:r w:rsidRPr="00E0654C">
        <w:rPr>
          <w:szCs w:val="28"/>
        </w:rPr>
        <w:t>ется одной из важнейших задач государственной деятельности. Создание у</w:t>
      </w:r>
      <w:r w:rsidRPr="00E0654C">
        <w:rPr>
          <w:szCs w:val="28"/>
        </w:rPr>
        <w:t>с</w:t>
      </w:r>
      <w:r w:rsidRPr="00E0654C">
        <w:rPr>
          <w:szCs w:val="28"/>
        </w:rPr>
        <w:t>тойчиво функционирующей и сбалансированной национальной системы хим</w:t>
      </w:r>
      <w:r w:rsidRPr="00E0654C">
        <w:rPr>
          <w:szCs w:val="28"/>
        </w:rPr>
        <w:t>и</w:t>
      </w:r>
      <w:r w:rsidRPr="00E0654C">
        <w:rPr>
          <w:szCs w:val="28"/>
        </w:rPr>
        <w:t>ческой безопасности является необходимым условием повышения уровня жи</w:t>
      </w:r>
      <w:r w:rsidRPr="00E0654C">
        <w:rPr>
          <w:szCs w:val="28"/>
        </w:rPr>
        <w:t>з</w:t>
      </w:r>
      <w:r w:rsidRPr="00E0654C">
        <w:rPr>
          <w:szCs w:val="28"/>
        </w:rPr>
        <w:t>ни граждан России, сохранения и улучшения здоровья нации.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Ослабление научно-технического и технологического потенциала страны, сокращение исследований на стратегически важных направлениях научно-технического развития угрожает России утратой передовых позиций в мире, д</w:t>
      </w:r>
      <w:r w:rsidRPr="00E0654C">
        <w:rPr>
          <w:szCs w:val="28"/>
        </w:rPr>
        <w:t>е</w:t>
      </w:r>
      <w:r w:rsidRPr="00E0654C">
        <w:rPr>
          <w:szCs w:val="28"/>
        </w:rPr>
        <w:t>градацией наукоемких производств, усилением внешней технологической зав</w:t>
      </w:r>
      <w:r w:rsidRPr="00E0654C">
        <w:rPr>
          <w:szCs w:val="28"/>
        </w:rPr>
        <w:t>и</w:t>
      </w:r>
      <w:r w:rsidRPr="00E0654C">
        <w:rPr>
          <w:szCs w:val="28"/>
        </w:rPr>
        <w:t>симости и подрывом обороноспособности страны. В соответствии с Концепц</w:t>
      </w:r>
      <w:r w:rsidRPr="00E0654C">
        <w:rPr>
          <w:szCs w:val="28"/>
        </w:rPr>
        <w:t>и</w:t>
      </w:r>
      <w:r w:rsidRPr="00E0654C">
        <w:rPr>
          <w:szCs w:val="28"/>
        </w:rPr>
        <w:t>ей-2020, государственная поддержка развития определенного вида деятельн</w:t>
      </w:r>
      <w:r w:rsidRPr="00E0654C">
        <w:rPr>
          <w:szCs w:val="28"/>
        </w:rPr>
        <w:t>о</w:t>
      </w:r>
      <w:r w:rsidRPr="00E0654C">
        <w:rPr>
          <w:szCs w:val="28"/>
        </w:rPr>
        <w:t>сти должна быть ориентирована на обеспечение инновационного характера ее развития, воспроизводство главного материального фактора обновления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водства - его технологической составляющей, реализующей современные до</w:t>
      </w:r>
      <w:r w:rsidRPr="00E0654C">
        <w:rPr>
          <w:szCs w:val="28"/>
        </w:rPr>
        <w:t>с</w:t>
      </w:r>
      <w:r w:rsidRPr="00E0654C">
        <w:rPr>
          <w:szCs w:val="28"/>
        </w:rPr>
        <w:t>тижения научно-технического прогресса и обеспечивающей выпуск конкуре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тоспособной продукции. </w:t>
      </w:r>
    </w:p>
    <w:p w:rsidR="00FC3CF2" w:rsidRPr="00E0654C" w:rsidRDefault="00FC3CF2" w:rsidP="00FC3CF2">
      <w:pPr>
        <w:widowControl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Переход к инновационному пути развития страны на основе избранных приоритетов определен в качестве главной цели государственной научно-технологической политики, при этом в число основных задач для достижения поставленной цели включены следующие:</w:t>
      </w:r>
    </w:p>
    <w:p w:rsidR="00FC3CF2" w:rsidRPr="00E0654C" w:rsidRDefault="00FC3CF2" w:rsidP="00FC3CF2">
      <w:pPr>
        <w:widowControl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поддержка научных исследований и экспериментальных разработок в приоритетных направлениях развития науки, технологий и техники с учетом мировых тенденций в этой сфере;</w:t>
      </w:r>
    </w:p>
    <w:p w:rsidR="00FC3CF2" w:rsidRPr="00E0654C" w:rsidRDefault="00FC3CF2" w:rsidP="00FC3CF2">
      <w:pPr>
        <w:widowControl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активизация деятельности по передаче знаний и технологий между об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ронными и гражданскими секторами экономики, развитие технологий двойного применения и расширение их использования;</w:t>
      </w:r>
    </w:p>
    <w:p w:rsidR="00FC3CF2" w:rsidRPr="00E0654C" w:rsidRDefault="00FC3CF2" w:rsidP="00FC3CF2">
      <w:pPr>
        <w:widowControl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 xml:space="preserve"> - разработка и модернизация вооружения, военной и специальной техники (далее - ВВСТ), содействие развитию оборонно-промышленного комплекса (далее - ОПК) России.</w:t>
      </w:r>
    </w:p>
    <w:p w:rsidR="00FC3CF2" w:rsidRPr="00E0654C" w:rsidRDefault="00FC3CF2" w:rsidP="00FC3CF2">
      <w:pPr>
        <w:tabs>
          <w:tab w:val="left" w:pos="9000"/>
        </w:tabs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сформировавшихся к концу 1990-х годов условиях для развития дес</w:t>
      </w:r>
      <w:r w:rsidRPr="00E0654C">
        <w:rPr>
          <w:szCs w:val="28"/>
        </w:rPr>
        <w:t>т</w:t>
      </w:r>
      <w:r w:rsidRPr="00E0654C">
        <w:rPr>
          <w:szCs w:val="28"/>
        </w:rPr>
        <w:t>руктивных процессов в специализированной отрасли промышленности по ра</w:t>
      </w:r>
      <w:r w:rsidRPr="00E0654C">
        <w:rPr>
          <w:szCs w:val="28"/>
        </w:rPr>
        <w:t>з</w:t>
      </w:r>
      <w:r w:rsidRPr="00E0654C">
        <w:rPr>
          <w:szCs w:val="28"/>
        </w:rPr>
        <w:t>работке и производству средств химической защиты и разведки на государс</w:t>
      </w:r>
      <w:r w:rsidRPr="00E0654C">
        <w:rPr>
          <w:szCs w:val="28"/>
        </w:rPr>
        <w:t>т</w:t>
      </w:r>
      <w:r w:rsidRPr="00E0654C">
        <w:rPr>
          <w:szCs w:val="28"/>
        </w:rPr>
        <w:t>венном уровне было принято решение о создании интегрированной структуры ОАО «Корпорация «Росхимзащита» (далее – ИС КРХЗ) с целью сохранения и развития научно-технологического и промышленного потенциала Российской Федерации в сфере разработки и производства средств защиты от поражающих факторов химической природы, последствий техногенных аварий, катастроф, террористических актов, а также средств защиты, необходимых при работе во вредных и опасных для жизни условиях (Указ Президента Российской Федер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ции от 29.10.2003 г. № 1265 «Об открытом акционерном обществе «Корпорация </w:t>
      </w:r>
      <w:r w:rsidRPr="00E0654C">
        <w:rPr>
          <w:szCs w:val="28"/>
        </w:rPr>
        <w:lastRenderedPageBreak/>
        <w:t xml:space="preserve">«Росхимзащита», постановление Правительства Российской Федерации от 11.12.2003 г. № 751). </w:t>
      </w:r>
    </w:p>
    <w:p w:rsidR="00FC3CF2" w:rsidRPr="00E0654C" w:rsidRDefault="00FC3CF2" w:rsidP="00FC3CF2">
      <w:pPr>
        <w:tabs>
          <w:tab w:val="left" w:pos="9000"/>
        </w:tabs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Протокольным решением президиума Совета при Президенте Российской Федерации по модернизации экономики и инновационному развитию России от 17.04.2015 г. № 2, раздел </w:t>
      </w:r>
      <w:r w:rsidRPr="00E0654C">
        <w:rPr>
          <w:szCs w:val="28"/>
          <w:lang w:val="en-US"/>
        </w:rPr>
        <w:t>II</w:t>
      </w:r>
      <w:r w:rsidRPr="00E0654C">
        <w:rPr>
          <w:szCs w:val="28"/>
        </w:rPr>
        <w:t>, п. 1 протокола (приложение 3, поз.19), ОАО «Ко</w:t>
      </w:r>
      <w:r w:rsidRPr="00E0654C">
        <w:rPr>
          <w:szCs w:val="28"/>
        </w:rPr>
        <w:t>р</w:t>
      </w:r>
      <w:r w:rsidRPr="00E0654C">
        <w:rPr>
          <w:szCs w:val="28"/>
        </w:rPr>
        <w:t>порация «Росхимзащита» включено в перечень акционерных обществ с гос</w:t>
      </w:r>
      <w:r w:rsidRPr="00E0654C">
        <w:rPr>
          <w:szCs w:val="28"/>
        </w:rPr>
        <w:t>у</w:t>
      </w:r>
      <w:r w:rsidRPr="00E0654C">
        <w:rPr>
          <w:szCs w:val="28"/>
        </w:rPr>
        <w:t>дарственным участием, государственных корпораций, федеральных государс</w:t>
      </w:r>
      <w:r w:rsidRPr="00E0654C">
        <w:rPr>
          <w:szCs w:val="28"/>
        </w:rPr>
        <w:t>т</w:t>
      </w:r>
      <w:r w:rsidRPr="00E0654C">
        <w:rPr>
          <w:szCs w:val="28"/>
        </w:rPr>
        <w:t>венных унитарных предприятий, реализующих программы инновационного развития (группа 2 - компании, в отношении которых мониторинг разработки и реализации программ инновационного развития реализуется федеральными о</w:t>
      </w:r>
      <w:r w:rsidRPr="00E0654C">
        <w:rPr>
          <w:szCs w:val="28"/>
        </w:rPr>
        <w:t>р</w:t>
      </w:r>
      <w:r w:rsidRPr="00E0654C">
        <w:rPr>
          <w:szCs w:val="28"/>
        </w:rPr>
        <w:t>ганами исполнительной власти).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При разработке ПИР приняты во внимание следующие концептуальные принципы: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увязка ПИР с утвержденными ДПР, Стратегией развития ОАО «Корпор</w:t>
      </w:r>
      <w:r w:rsidRPr="00E0654C">
        <w:rPr>
          <w:szCs w:val="28"/>
        </w:rPr>
        <w:t>а</w:t>
      </w:r>
      <w:r w:rsidRPr="00E0654C">
        <w:rPr>
          <w:szCs w:val="28"/>
        </w:rPr>
        <w:t>ция «Росхимзащита» на период до 2020 года, другими программными и план</w:t>
      </w:r>
      <w:r w:rsidRPr="00E0654C">
        <w:rPr>
          <w:szCs w:val="28"/>
        </w:rPr>
        <w:t>о</w:t>
      </w:r>
      <w:r w:rsidRPr="00E0654C">
        <w:rPr>
          <w:szCs w:val="28"/>
        </w:rPr>
        <w:t>выми документами Корпорации, а также с документами государственного стр</w:t>
      </w:r>
      <w:r w:rsidRPr="00E0654C">
        <w:rPr>
          <w:szCs w:val="28"/>
        </w:rPr>
        <w:t>а</w:t>
      </w:r>
      <w:r w:rsidRPr="00E0654C">
        <w:rPr>
          <w:szCs w:val="28"/>
        </w:rPr>
        <w:t>тегического планирования, включая Стратегию ИР-2020</w:t>
      </w:r>
      <w:r w:rsidRPr="00E0654C">
        <w:rPr>
          <w:b/>
          <w:szCs w:val="28"/>
        </w:rPr>
        <w:t xml:space="preserve"> </w:t>
      </w:r>
      <w:r w:rsidRPr="00E0654C">
        <w:rPr>
          <w:szCs w:val="28"/>
        </w:rPr>
        <w:t xml:space="preserve">и Концепцию-2020;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комплексное решение наиболее актуальных проблем научно-технического и технологического развития средств радиационной, химической и биологической (РХБ) защиты и систем жизнеобеспечения (СЖО) как приор</w:t>
      </w:r>
      <w:r w:rsidRPr="00E0654C">
        <w:rPr>
          <w:szCs w:val="28"/>
        </w:rPr>
        <w:t>и</w:t>
      </w:r>
      <w:r w:rsidRPr="00E0654C">
        <w:rPr>
          <w:szCs w:val="28"/>
        </w:rPr>
        <w:t>тетного направления деятельности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активное внедрение принципа выработки перспективных и прорывных направлений создания и совершенствования  специальной техники и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гий в интересах государственных заказчиков посредством реализации результ</w:t>
      </w:r>
      <w:r w:rsidRPr="00E0654C">
        <w:rPr>
          <w:szCs w:val="28"/>
        </w:rPr>
        <w:t>а</w:t>
      </w:r>
      <w:r w:rsidRPr="00E0654C">
        <w:rPr>
          <w:szCs w:val="28"/>
        </w:rPr>
        <w:t>тов системных исследований, формирования и участия в профильных целевых программах, в том числе межведомственных;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приоритетное создание и внедрение технологических инноваций и инн</w:t>
      </w:r>
      <w:r w:rsidRPr="00E0654C">
        <w:rPr>
          <w:szCs w:val="28"/>
        </w:rPr>
        <w:t>о</w:t>
      </w:r>
      <w:r w:rsidRPr="00E0654C">
        <w:rPr>
          <w:szCs w:val="28"/>
        </w:rPr>
        <w:t>вационных продуктов в области компетенции Корпорации и дочерних и зав</w:t>
      </w:r>
      <w:r w:rsidRPr="00E0654C">
        <w:rPr>
          <w:szCs w:val="28"/>
        </w:rPr>
        <w:t>и</w:t>
      </w:r>
      <w:r w:rsidRPr="00E0654C">
        <w:rPr>
          <w:szCs w:val="28"/>
        </w:rPr>
        <w:t>симых обществ (далее – ДЗО);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достижение целевых показателей производительности труда и создания высокопроизводительных рабочих мест, предусмотренных в Указе Президента Российской Федерации от 07.05.2012 г. № 596 «О долгосрочной государстве</w:t>
      </w:r>
      <w:r w:rsidRPr="00E0654C">
        <w:rPr>
          <w:szCs w:val="28"/>
        </w:rPr>
        <w:t>н</w:t>
      </w:r>
      <w:r w:rsidRPr="00E0654C">
        <w:rPr>
          <w:szCs w:val="28"/>
        </w:rPr>
        <w:t>ной экономической политике»;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разработка и реализация Корпорацией и ДЗО комплекса мер, направле</w:t>
      </w:r>
      <w:r w:rsidRPr="00E0654C">
        <w:rPr>
          <w:szCs w:val="28"/>
        </w:rPr>
        <w:t>н</w:t>
      </w:r>
      <w:r w:rsidRPr="00E0654C">
        <w:rPr>
          <w:szCs w:val="28"/>
        </w:rPr>
        <w:t>ных на отказ от использования устаревших и неэффективных технологий и внедрение современных технологий, в том числе российских;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оптимизация структурного и функционального взаимодействия корпор</w:t>
      </w:r>
      <w:r w:rsidRPr="00E0654C">
        <w:rPr>
          <w:szCs w:val="28"/>
        </w:rPr>
        <w:t>а</w:t>
      </w:r>
      <w:r w:rsidRPr="00E0654C">
        <w:rPr>
          <w:szCs w:val="28"/>
        </w:rPr>
        <w:t>тивных систем в области финансово-экономической, управленческой, марк</w:t>
      </w:r>
      <w:r w:rsidRPr="00E0654C">
        <w:rPr>
          <w:szCs w:val="28"/>
        </w:rPr>
        <w:t>е</w:t>
      </w:r>
      <w:r w:rsidRPr="00E0654C">
        <w:rPr>
          <w:szCs w:val="28"/>
        </w:rPr>
        <w:t>тинговой деятельности через существенное повышение их инновационной с</w:t>
      </w:r>
      <w:r w:rsidRPr="00E0654C">
        <w:rPr>
          <w:szCs w:val="28"/>
        </w:rPr>
        <w:t>о</w:t>
      </w:r>
      <w:r w:rsidRPr="00E0654C">
        <w:rPr>
          <w:szCs w:val="28"/>
        </w:rPr>
        <w:t>ставляющей на основе широкого использования российского и международн</w:t>
      </w:r>
      <w:r w:rsidRPr="00E0654C">
        <w:rPr>
          <w:szCs w:val="28"/>
        </w:rPr>
        <w:t>о</w:t>
      </w:r>
      <w:r w:rsidRPr="00E0654C">
        <w:rPr>
          <w:szCs w:val="28"/>
        </w:rPr>
        <w:t>го опыта;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стимулирование конкуренции как ключевой мотивации для инновацио</w:t>
      </w:r>
      <w:r w:rsidRPr="00E0654C">
        <w:rPr>
          <w:szCs w:val="28"/>
          <w:lang w:eastAsia="ru-RU"/>
        </w:rPr>
        <w:t>н</w:t>
      </w:r>
      <w:r w:rsidRPr="00E0654C">
        <w:rPr>
          <w:szCs w:val="28"/>
          <w:lang w:eastAsia="ru-RU"/>
        </w:rPr>
        <w:t>ного поведения (в том числе в секторе исследований и разработок);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 - приоритетное решение вопросов повышения энерго- и ресурсоэффе</w:t>
      </w:r>
      <w:r w:rsidRPr="00E0654C">
        <w:rPr>
          <w:szCs w:val="28"/>
        </w:rPr>
        <w:t>к</w:t>
      </w:r>
      <w:r w:rsidRPr="00E0654C">
        <w:rPr>
          <w:szCs w:val="28"/>
        </w:rPr>
        <w:t>тивности производственных процессов, снижение непроизводительных расх</w:t>
      </w:r>
      <w:r w:rsidRPr="00E0654C">
        <w:rPr>
          <w:szCs w:val="28"/>
        </w:rPr>
        <w:t>о</w:t>
      </w:r>
      <w:r w:rsidRPr="00E0654C">
        <w:rPr>
          <w:szCs w:val="28"/>
        </w:rPr>
        <w:t>дов  на всех стадиях технологического цикла, снижения производственного и экологического риска и негативной нагрузки на биотехносферу;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техническое перевооружение научно-исследовательской, производстве</w:t>
      </w:r>
      <w:r w:rsidRPr="00E0654C">
        <w:rPr>
          <w:szCs w:val="28"/>
        </w:rPr>
        <w:t>н</w:t>
      </w:r>
      <w:r w:rsidRPr="00E0654C">
        <w:rPr>
          <w:szCs w:val="28"/>
        </w:rPr>
        <w:t>но-технологической и испытательной инфраструктуры предприятий ИС КРХЗ в направлении кардинального обновления оборудования, приборов, стендов и других ее элементов на высокотехнологичные аналоги, автоматизации реал</w:t>
      </w:r>
      <w:r w:rsidRPr="00E0654C">
        <w:rPr>
          <w:szCs w:val="28"/>
        </w:rPr>
        <w:t>и</w:t>
      </w:r>
      <w:r w:rsidRPr="00E0654C">
        <w:rPr>
          <w:szCs w:val="28"/>
        </w:rPr>
        <w:t>зуемых процессов и их компьютеризации с использованием создаваемых ун</w:t>
      </w:r>
      <w:r w:rsidRPr="00E0654C">
        <w:rPr>
          <w:szCs w:val="28"/>
        </w:rPr>
        <w:t>и</w:t>
      </w:r>
      <w:r w:rsidRPr="00E0654C">
        <w:rPr>
          <w:szCs w:val="28"/>
        </w:rPr>
        <w:t>кальных инноваций, адаптированных к условиям деятельности модернизиру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мых объектов предприятий ИС КРХЗ; 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создание стимулов и условий для технологической модернизации на о</w:t>
      </w:r>
      <w:r w:rsidRPr="00E0654C">
        <w:rPr>
          <w:szCs w:val="28"/>
          <w:lang w:eastAsia="ru-RU"/>
        </w:rPr>
        <w:t>с</w:t>
      </w:r>
      <w:r w:rsidRPr="00E0654C">
        <w:rPr>
          <w:szCs w:val="28"/>
          <w:lang w:eastAsia="ru-RU"/>
        </w:rPr>
        <w:t>нове повышения эффективности деятельности Корпорации и ДЗО с использ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ванием комплекса мер тарифного, таможенного, налогового и антимонопольн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го регулирования;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обеспечение инвестиционной и кадровой привлекательности инновац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t>онной активности;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дальнейшее развитие взаимодействия с ведущими российскими вузами,   национальными исследовательскими центрами, федеральными центрами науки и высоких технологий, государственными научными центрами Российской Ф</w:t>
      </w:r>
      <w:r w:rsidRPr="00E0654C">
        <w:rPr>
          <w:szCs w:val="28"/>
        </w:rPr>
        <w:t>е</w:t>
      </w:r>
      <w:r w:rsidRPr="00E0654C">
        <w:rPr>
          <w:szCs w:val="28"/>
        </w:rPr>
        <w:t>дерации, научными учреждениями государственных академий наук, отрасл</w:t>
      </w:r>
      <w:r w:rsidRPr="00E0654C">
        <w:rPr>
          <w:szCs w:val="28"/>
        </w:rPr>
        <w:t>е</w:t>
      </w:r>
      <w:r w:rsidRPr="00E0654C">
        <w:rPr>
          <w:szCs w:val="28"/>
        </w:rPr>
        <w:t>выми и ведомственными НИИ, профильными технологическими платформами и инновационными территориальными кластерами в приоритетных областях научных, прикладных исследований для создания наукоемкой и высокотехн</w:t>
      </w:r>
      <w:r w:rsidRPr="00E0654C">
        <w:rPr>
          <w:szCs w:val="28"/>
        </w:rPr>
        <w:t>о</w:t>
      </w:r>
      <w:r w:rsidRPr="00E0654C">
        <w:rPr>
          <w:szCs w:val="28"/>
        </w:rPr>
        <w:t>логичной инновационной продукции и услуг;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приоритетное решение вопросов разработки и внедрения инновационных подходов при подготовке и переподготовке кадров для Корпорации и ДЗО при тесном взаимодействии с образовательными учреждениями регионального и федерального уровня;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создание в рамках ПИР условий для продуктивного сотрудничества Ко</w:t>
      </w:r>
      <w:r w:rsidRPr="00E0654C">
        <w:rPr>
          <w:szCs w:val="28"/>
        </w:rPr>
        <w:t>р</w:t>
      </w:r>
      <w:r w:rsidRPr="00E0654C">
        <w:rPr>
          <w:szCs w:val="28"/>
        </w:rPr>
        <w:t>порации, ДЗО и частного бизнеса, основанных на сочетании экономических и</w:t>
      </w:r>
      <w:r w:rsidRPr="00E0654C">
        <w:rPr>
          <w:szCs w:val="28"/>
        </w:rPr>
        <w:t>н</w:t>
      </w:r>
      <w:r w:rsidRPr="00E0654C">
        <w:rPr>
          <w:szCs w:val="28"/>
        </w:rPr>
        <w:t>тересов и соблюдении взаимных обязательств;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выявление проблем и путей их решения с использованием набора инн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вационных инструментов в сферах, характеризующихся недостаточной пре</w:t>
      </w:r>
      <w:r w:rsidRPr="00E0654C">
        <w:rPr>
          <w:szCs w:val="28"/>
          <w:lang w:eastAsia="ru-RU"/>
        </w:rPr>
        <w:t>д</w:t>
      </w:r>
      <w:r w:rsidRPr="00E0654C">
        <w:rPr>
          <w:szCs w:val="28"/>
          <w:lang w:eastAsia="ru-RU"/>
        </w:rPr>
        <w:t>принимательской активностью;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дальнейшее совершенствование и повышение эффективности механизмов взаимодействия ИС КРХЗ с федеральными органами исполнительной власти, государственными и иными заказчиками в вопросах государственной поддер</w:t>
      </w:r>
      <w:r w:rsidRPr="00E0654C">
        <w:rPr>
          <w:szCs w:val="28"/>
        </w:rPr>
        <w:t>ж</w:t>
      </w:r>
      <w:r w:rsidRPr="00E0654C">
        <w:rPr>
          <w:szCs w:val="28"/>
        </w:rPr>
        <w:t>ки реализации программных мероприятий и оперативного внедрения создава</w:t>
      </w:r>
      <w:r w:rsidRPr="00E0654C">
        <w:rPr>
          <w:szCs w:val="28"/>
        </w:rPr>
        <w:t>е</w:t>
      </w:r>
      <w:r w:rsidRPr="00E0654C">
        <w:rPr>
          <w:szCs w:val="28"/>
        </w:rPr>
        <w:t>мых инноваций с получением прогнозного технико-экономического эффекта;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тесное взаимодействие государства, бизнеса и науки как при определении приоритетных направлений технологического развития, так и в процессе их реализации;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 xml:space="preserve">- ориентация при оценке эффективности организаций науки и образования, инновационного бизнеса и инфраструктуры инноваций на международные </w:t>
      </w:r>
      <w:r w:rsidRPr="00E0654C">
        <w:rPr>
          <w:szCs w:val="28"/>
          <w:lang w:eastAsia="ru-RU"/>
        </w:rPr>
        <w:lastRenderedPageBreak/>
        <w:t>стандарты;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условий для развития международной кооперации в интер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сах достижения целей ПИР;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эффективности использования результатов интеллектуальной деятельности в интересах инновационного развития Корпорации и ДЗО;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внедрение инновационных подходов при формировании и реализации продуктовой и маркетинговой политики, развитии экспорта и взаимодействия с инофирмами;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концентрирование запрашиваемых для реализации ПИР бюджетных средств в областях наибольшей народнохозяйственной эффективности пр</w:t>
      </w:r>
      <w:r w:rsidRPr="00E0654C">
        <w:rPr>
          <w:szCs w:val="28"/>
        </w:rPr>
        <w:t>о</w:t>
      </w:r>
      <w:r w:rsidRPr="00E0654C">
        <w:rPr>
          <w:szCs w:val="28"/>
        </w:rPr>
        <w:t>граммных мероприятий;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прозрачность расходования средств на поддержку инновационной де</w:t>
      </w:r>
      <w:r w:rsidRPr="00E0654C">
        <w:rPr>
          <w:szCs w:val="28"/>
          <w:lang w:eastAsia="ru-RU"/>
        </w:rPr>
        <w:t>я</w:t>
      </w:r>
      <w:r w:rsidRPr="00E0654C">
        <w:rPr>
          <w:szCs w:val="28"/>
          <w:lang w:eastAsia="ru-RU"/>
        </w:rPr>
        <w:t>тельности Корпорации и ДЗО;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координация и взаимоувязка бюджетного, налогового, внешнеэконом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t>ческого и других направлений социально-экономической политики как необх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димое условие решения ключевых задач инновационного развития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межотраслевая направленность программных мероприятий;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конкурсный отбор конкретных проектов в рамках реализации ПИР с ц</w:t>
      </w:r>
      <w:r w:rsidRPr="00E0654C">
        <w:rPr>
          <w:szCs w:val="28"/>
        </w:rPr>
        <w:t>е</w:t>
      </w:r>
      <w:r w:rsidRPr="00E0654C">
        <w:rPr>
          <w:szCs w:val="28"/>
        </w:rPr>
        <w:t>лью обеспечения наибольшей ее эффективности;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эффективного управления реализацией ПИР.</w:t>
      </w: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shd w:val="clear" w:color="auto" w:fill="FFFFFF"/>
          <w:lang w:eastAsia="ru-RU"/>
        </w:rPr>
      </w:pPr>
    </w:p>
    <w:p w:rsidR="00FC3CF2" w:rsidRPr="00E0654C" w:rsidRDefault="00FC3CF2" w:rsidP="00FC3C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shd w:val="clear" w:color="auto" w:fill="FFFFFF"/>
          <w:lang w:eastAsia="ru-RU"/>
        </w:rPr>
      </w:pPr>
      <w:r w:rsidRPr="00E0654C">
        <w:rPr>
          <w:szCs w:val="28"/>
          <w:shd w:val="clear" w:color="auto" w:fill="FFFFFF"/>
          <w:lang w:eastAsia="ru-RU"/>
        </w:rPr>
        <w:t>Реализация ПИР будет способствовать повышению конкурентоспособн</w:t>
      </w:r>
      <w:r w:rsidRPr="00E0654C">
        <w:rPr>
          <w:szCs w:val="28"/>
          <w:shd w:val="clear" w:color="auto" w:fill="FFFFFF"/>
          <w:lang w:eastAsia="ru-RU"/>
        </w:rPr>
        <w:t>о</w:t>
      </w:r>
      <w:r w:rsidRPr="00E0654C">
        <w:rPr>
          <w:szCs w:val="28"/>
          <w:shd w:val="clear" w:color="auto" w:fill="FFFFFF"/>
          <w:lang w:eastAsia="ru-RU"/>
        </w:rPr>
        <w:t>сти российского химического комплекса до уровня промышленно развитых стран, улучшению социально-экономической ситуации в отрасли, реализации ее инновационного потенциала, укреплению национальной безопасности за счет внедрения инновационных продуктов и технологий ИС КРХЗ в интересах развития ряда ведущих отраслей российской промышленности оборонного и гражданского сектора.</w:t>
      </w:r>
    </w:p>
    <w:p w:rsidR="00FC3CF2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  <w:r w:rsidRPr="00E0654C">
        <w:rPr>
          <w:b/>
          <w:szCs w:val="28"/>
        </w:rPr>
        <w:t>Раздел 1. Анализ и прогноз конкурентоспособности компании в инн</w:t>
      </w:r>
      <w:r w:rsidRPr="00E0654C">
        <w:rPr>
          <w:b/>
          <w:szCs w:val="28"/>
        </w:rPr>
        <w:t>о</w:t>
      </w:r>
      <w:r w:rsidRPr="00E0654C">
        <w:rPr>
          <w:b/>
          <w:szCs w:val="28"/>
        </w:rPr>
        <w:t>вационной сфере и ее технологического уровня, результаты бенчмаркинга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 xml:space="preserve">1.1 </w:t>
      </w:r>
      <w:r w:rsidRPr="00E0654C">
        <w:rPr>
          <w:b/>
          <w:szCs w:val="28"/>
        </w:rPr>
        <w:t xml:space="preserve"> </w:t>
      </w:r>
      <w:r w:rsidRPr="00E0654C">
        <w:rPr>
          <w:b/>
          <w:i/>
          <w:szCs w:val="28"/>
        </w:rPr>
        <w:t>Оценка текущего состояния целевых рынков продукции Корпор</w:t>
      </w:r>
      <w:r w:rsidRPr="00E0654C">
        <w:rPr>
          <w:b/>
          <w:i/>
          <w:szCs w:val="28"/>
        </w:rPr>
        <w:t>а</w:t>
      </w:r>
      <w:r w:rsidRPr="00E0654C">
        <w:rPr>
          <w:b/>
          <w:i/>
          <w:szCs w:val="28"/>
        </w:rPr>
        <w:t xml:space="preserve">ции, </w:t>
      </w:r>
      <w:r w:rsidRPr="00E0654C">
        <w:rPr>
          <w:rFonts w:eastAsia="Calibri"/>
          <w:b/>
          <w:i/>
          <w:szCs w:val="28"/>
        </w:rPr>
        <w:t>дочерних и зависимых обществ</w:t>
      </w:r>
      <w:r w:rsidRPr="00E0654C">
        <w:rPr>
          <w:b/>
          <w:i/>
          <w:szCs w:val="28"/>
        </w:rPr>
        <w:t xml:space="preserve"> и их основных сегментов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Интегрированная структура ОАО «Корпорация «Росхимзащита» (далее ИС КРХЗ) занимает устойчивое положение на рынке систем жизнеобеспечения, индивидуальных и коллективных средств защиты органов дыхания фильтру</w:t>
      </w:r>
      <w:r w:rsidRPr="00E0654C">
        <w:rPr>
          <w:szCs w:val="28"/>
        </w:rPr>
        <w:t>ю</w:t>
      </w:r>
      <w:r w:rsidRPr="00E0654C">
        <w:rPr>
          <w:szCs w:val="28"/>
        </w:rPr>
        <w:t>щего и изолирующего типа, средств химической разведки и индикации. В н</w:t>
      </w:r>
      <w:r w:rsidRPr="00E0654C">
        <w:rPr>
          <w:szCs w:val="28"/>
        </w:rPr>
        <w:t>а</w:t>
      </w:r>
      <w:r w:rsidRPr="00E0654C">
        <w:rPr>
          <w:szCs w:val="28"/>
        </w:rPr>
        <w:t>стоящее время она позиционируется на рынке как разработчик и производитель самоспасателей и респираторов для промышленного персонала и гражданского населения, фильтрующих противогазов и изолирующих дыхательных аппар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тов для личного состава силовых министерств и ведомств, промышленного персонала, средств индикации и химической разведки различного назначения, а также систем жизнеобеспечения и коллективной защиты человека в условиях </w:t>
      </w:r>
      <w:r w:rsidRPr="00E0654C">
        <w:rPr>
          <w:szCs w:val="28"/>
        </w:rPr>
        <w:lastRenderedPageBreak/>
        <w:t>воздействия поражающих факторов различной природы. Продукция ИС КРХЗ предназначена для использования в условиях военного и мирного времени, в т.ч. при ликвидации техногенных аварий радиационной, химической и биол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гической (РХБ) направленности и их последствий.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Основным потребителем продукции ИС КРХЗ является российский рынок. Ее деятельность широко известна не только в России, но и за ее пределами. Г</w:t>
      </w:r>
      <w:r w:rsidRPr="00E0654C">
        <w:rPr>
          <w:szCs w:val="28"/>
        </w:rPr>
        <w:t>о</w:t>
      </w:r>
      <w:r w:rsidRPr="00E0654C">
        <w:rPr>
          <w:szCs w:val="28"/>
        </w:rPr>
        <w:t>ловное общество ИС КРХЗ -  ОАО «Корпорация «Росхимзащита» (далее - Ко</w:t>
      </w:r>
      <w:r w:rsidRPr="00E0654C">
        <w:rPr>
          <w:szCs w:val="28"/>
        </w:rPr>
        <w:t>р</w:t>
      </w:r>
      <w:r w:rsidRPr="00E0654C">
        <w:rPr>
          <w:szCs w:val="28"/>
        </w:rPr>
        <w:t>порация) успешно взаимодействует с зарубежными фирмами Франции, Пол</w:t>
      </w:r>
      <w:r w:rsidRPr="00E0654C">
        <w:rPr>
          <w:szCs w:val="28"/>
        </w:rPr>
        <w:t>ь</w:t>
      </w:r>
      <w:r w:rsidRPr="00E0654C">
        <w:rPr>
          <w:szCs w:val="28"/>
        </w:rPr>
        <w:t>ши, Индии, других стран, участвует в совместных с ними международных пр</w:t>
      </w:r>
      <w:r w:rsidRPr="00E0654C">
        <w:rPr>
          <w:szCs w:val="28"/>
        </w:rPr>
        <w:t>о</w:t>
      </w:r>
      <w:r w:rsidRPr="00E0654C">
        <w:rPr>
          <w:szCs w:val="28"/>
        </w:rPr>
        <w:t>ектах.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таблице 1 представлены сведения о новых продуктах, выпускаемых предприятиями ИС КРХЗ в настоящее время и планируемых к выпуску в бли</w:t>
      </w:r>
      <w:r w:rsidRPr="00E0654C">
        <w:rPr>
          <w:szCs w:val="28"/>
        </w:rPr>
        <w:t>ж</w:t>
      </w:r>
      <w:r w:rsidRPr="00E0654C">
        <w:rPr>
          <w:szCs w:val="28"/>
        </w:rPr>
        <w:t>ней перспективе (открытая номенклатура), а также приведены соответству</w:t>
      </w:r>
      <w:r w:rsidRPr="00E0654C">
        <w:rPr>
          <w:szCs w:val="28"/>
        </w:rPr>
        <w:t>ю</w:t>
      </w:r>
      <w:r w:rsidRPr="00E0654C">
        <w:rPr>
          <w:szCs w:val="28"/>
        </w:rPr>
        <w:t xml:space="preserve">щие сегменты рынка (потребители продукции).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                                                                                  </w:t>
      </w:r>
      <w:r w:rsidRPr="00E0654C">
        <w:rPr>
          <w:szCs w:val="28"/>
        </w:rPr>
        <w:tab/>
      </w:r>
      <w:r w:rsidRPr="00E0654C">
        <w:rPr>
          <w:szCs w:val="28"/>
        </w:rPr>
        <w:tab/>
      </w:r>
      <w:r w:rsidRPr="00E0654C">
        <w:rPr>
          <w:szCs w:val="28"/>
        </w:rPr>
        <w:tab/>
        <w:t>Таблица 1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center"/>
        <w:rPr>
          <w:bCs/>
          <w:szCs w:val="28"/>
        </w:rPr>
      </w:pPr>
      <w:r w:rsidRPr="00E0654C">
        <w:rPr>
          <w:bCs/>
          <w:szCs w:val="28"/>
        </w:rPr>
        <w:t>Сведения об инновационной продукции ИС КРХЗ, выпускавшейся</w:t>
      </w:r>
    </w:p>
    <w:p w:rsidR="00FC3CF2" w:rsidRPr="00E0654C" w:rsidRDefault="00FC3CF2" w:rsidP="00FC3CF2">
      <w:pPr>
        <w:spacing w:after="0" w:line="240" w:lineRule="auto"/>
        <w:ind w:firstLine="567"/>
        <w:jc w:val="center"/>
        <w:rPr>
          <w:b/>
          <w:bCs/>
          <w:i/>
          <w:szCs w:val="28"/>
        </w:rPr>
      </w:pPr>
      <w:r w:rsidRPr="00E0654C">
        <w:rPr>
          <w:bCs/>
          <w:szCs w:val="28"/>
        </w:rPr>
        <w:t>в 2011-201</w:t>
      </w:r>
      <w:r w:rsidR="00C75AD3" w:rsidRPr="00BE3B0D">
        <w:rPr>
          <w:bCs/>
          <w:szCs w:val="28"/>
        </w:rPr>
        <w:t>8</w:t>
      </w:r>
      <w:r w:rsidRPr="00E0654C">
        <w:rPr>
          <w:bCs/>
          <w:szCs w:val="28"/>
        </w:rPr>
        <w:t xml:space="preserve"> годы и планируемой к выпуску с 201</w:t>
      </w:r>
      <w:r w:rsidR="00C75AD3" w:rsidRPr="00BE3B0D">
        <w:rPr>
          <w:bCs/>
          <w:szCs w:val="28"/>
        </w:rPr>
        <w:t>9</w:t>
      </w:r>
      <w:r w:rsidRPr="00E0654C">
        <w:rPr>
          <w:bCs/>
          <w:szCs w:val="28"/>
        </w:rPr>
        <w:t xml:space="preserve"> года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sz w:val="24"/>
          <w:szCs w:val="24"/>
        </w:rPr>
      </w:pPr>
    </w:p>
    <w:tbl>
      <w:tblPr>
        <w:tblW w:w="9500" w:type="dxa"/>
        <w:jc w:val="center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8"/>
        <w:gridCol w:w="2252"/>
      </w:tblGrid>
      <w:tr w:rsidR="00FC3CF2" w:rsidRPr="00E0654C" w:rsidTr="00FC3CF2">
        <w:trPr>
          <w:tblHeader/>
          <w:jc w:val="center"/>
        </w:trPr>
        <w:tc>
          <w:tcPr>
            <w:tcW w:w="7248" w:type="dxa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2252" w:type="dxa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Сегмент рынка</w:t>
            </w:r>
          </w:p>
        </w:tc>
      </w:tr>
      <w:tr w:rsidR="00FC3CF2" w:rsidRPr="00E0654C" w:rsidTr="00FC3CF2">
        <w:trPr>
          <w:jc w:val="center"/>
        </w:trPr>
        <w:tc>
          <w:tcPr>
            <w:tcW w:w="9500" w:type="dxa"/>
            <w:gridSpan w:val="2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Средства защиты органов дыхания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Противогаз фильтрующий ПФО</w:t>
            </w:r>
          </w:p>
        </w:tc>
        <w:tc>
          <w:tcPr>
            <w:tcW w:w="2252" w:type="dxa"/>
            <w:vMerge w:val="restart"/>
            <w:vAlign w:val="center"/>
          </w:tcPr>
          <w:p w:rsidR="00362F81" w:rsidRPr="00E0654C" w:rsidRDefault="00362F81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Промышленный сектор экономики (отрасли: </w:t>
            </w:r>
            <w:r>
              <w:rPr>
                <w:sz w:val="24"/>
                <w:szCs w:val="24"/>
              </w:rPr>
              <w:t>авиац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онная, </w:t>
            </w:r>
            <w:r w:rsidRPr="00E0654C">
              <w:rPr>
                <w:sz w:val="24"/>
                <w:szCs w:val="24"/>
              </w:rPr>
              <w:t>химическая, металлургическая, строительная, сел</w:t>
            </w:r>
            <w:r w:rsidRPr="00E0654C">
              <w:rPr>
                <w:sz w:val="24"/>
                <w:szCs w:val="24"/>
              </w:rPr>
              <w:t>ь</w:t>
            </w:r>
            <w:r w:rsidRPr="00E0654C">
              <w:rPr>
                <w:sz w:val="24"/>
                <w:szCs w:val="24"/>
              </w:rPr>
              <w:t>ское хозяйство и другие)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2. Промышленный противогаз малого габарита ПФМ-1 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3. Фильтрующий респиратор ФОРТ-П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4. Респиратор фильтрующий газопылезащитный  ЛУР-ГП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5. Респиратор противогазоаэрозольный РП-2000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6. Самоспасатель фильтрующий ГДЗК</w:t>
            </w:r>
            <w:r>
              <w:rPr>
                <w:sz w:val="24"/>
                <w:szCs w:val="24"/>
              </w:rPr>
              <w:t xml:space="preserve"> «</w:t>
            </w:r>
            <w:r w:rsidRPr="00BE3B0D">
              <w:rPr>
                <w:sz w:val="24"/>
                <w:szCs w:val="24"/>
              </w:rPr>
              <w:t>Гарант»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7. Самоспасатель фильтрующий КЗУ-М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8. Дымозащитный комплект ДЗК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9. Тренажер ИПК-1МТ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10. Поглотитель РПДУ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11. Поглотитель ХПИ-ИК-И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12. Поглотитель ХАК-18-2М-Т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BE3B0D">
              <w:rPr>
                <w:sz w:val="24"/>
                <w:szCs w:val="24"/>
              </w:rPr>
              <w:t>13. Поглотитель С</w:t>
            </w:r>
            <w:r w:rsidRPr="00BE3B0D">
              <w:rPr>
                <w:sz w:val="24"/>
                <w:szCs w:val="24"/>
                <w:lang w:val="en-US"/>
              </w:rPr>
              <w:t>rMi</w:t>
            </w:r>
            <w:r w:rsidR="00300AA9" w:rsidRPr="00BE3B0D">
              <w:rPr>
                <w:sz w:val="24"/>
                <w:szCs w:val="24"/>
                <w:lang w:val="en-US"/>
              </w:rPr>
              <w:t>I</w:t>
            </w:r>
            <w:r w:rsidRPr="00BE3B0D">
              <w:rPr>
                <w:sz w:val="24"/>
                <w:szCs w:val="24"/>
                <w:lang w:val="en-US"/>
              </w:rPr>
              <w:t>-101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E0654C" w:rsidRDefault="00404351" w:rsidP="00362F8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2F81">
              <w:rPr>
                <w:sz w:val="24"/>
                <w:szCs w:val="24"/>
                <w:lang w:val="en-US"/>
              </w:rPr>
              <w:t>4</w:t>
            </w:r>
            <w:r w:rsidRPr="00E0654C">
              <w:rPr>
                <w:sz w:val="24"/>
                <w:szCs w:val="24"/>
              </w:rPr>
              <w:t>. Противогаз гражданский ГП-7ВМ</w:t>
            </w:r>
          </w:p>
        </w:tc>
        <w:tc>
          <w:tcPr>
            <w:tcW w:w="2252" w:type="dxa"/>
            <w:vMerge w:val="restart"/>
            <w:vAlign w:val="center"/>
          </w:tcPr>
          <w:p w:rsidR="00404351" w:rsidRPr="00E0654C" w:rsidRDefault="00404351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Гражданский </w:t>
            </w:r>
          </w:p>
          <w:p w:rsidR="00404351" w:rsidRPr="00E0654C" w:rsidRDefault="00404351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сектор</w:t>
            </w: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E0654C" w:rsidRDefault="00404351" w:rsidP="00362F8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2F81">
              <w:rPr>
                <w:sz w:val="24"/>
                <w:szCs w:val="24"/>
                <w:lang w:val="en-US"/>
              </w:rPr>
              <w:t>5</w:t>
            </w:r>
            <w:r w:rsidRPr="00E0654C">
              <w:rPr>
                <w:sz w:val="24"/>
                <w:szCs w:val="24"/>
              </w:rPr>
              <w:t>. Противогаз гражданский ГП-10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E0654C" w:rsidRDefault="0040435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  <w:r w:rsidR="0045249C">
              <w:rPr>
                <w:sz w:val="24"/>
                <w:szCs w:val="24"/>
              </w:rPr>
              <w:t>6</w:t>
            </w:r>
            <w:r w:rsidRPr="00E0654C">
              <w:rPr>
                <w:sz w:val="24"/>
                <w:szCs w:val="24"/>
              </w:rPr>
              <w:t>.Тренажер самоспасателя СПИ-20Т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E0654C" w:rsidRDefault="0040435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  <w:r w:rsidR="0045249C">
              <w:rPr>
                <w:sz w:val="24"/>
                <w:szCs w:val="24"/>
              </w:rPr>
              <w:t>7</w:t>
            </w:r>
            <w:r w:rsidRPr="00E0654C">
              <w:rPr>
                <w:sz w:val="24"/>
                <w:szCs w:val="24"/>
              </w:rPr>
              <w:t>. Самоспасатель изолирующий СЭЗ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E0654C" w:rsidRDefault="0045249C" w:rsidP="004043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04351" w:rsidRPr="00E0654C">
              <w:rPr>
                <w:sz w:val="24"/>
                <w:szCs w:val="24"/>
              </w:rPr>
              <w:t>. Средство защиты детей в возрасте до 1,5 лет СЗД-1,5 М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5249C" w:rsidP="004043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04351" w:rsidRPr="00BE3B0D">
              <w:rPr>
                <w:sz w:val="24"/>
                <w:szCs w:val="24"/>
              </w:rPr>
              <w:t xml:space="preserve">. Самоспасатель изолирующий </w:t>
            </w:r>
            <w:r w:rsidR="000F6C7B" w:rsidRPr="00BE3B0D">
              <w:rPr>
                <w:sz w:val="24"/>
                <w:szCs w:val="24"/>
              </w:rPr>
              <w:t>СПИ-20, СПИ-20Люкс,</w:t>
            </w:r>
            <w:r w:rsidR="00404351" w:rsidRPr="00BE3B0D">
              <w:rPr>
                <w:sz w:val="24"/>
                <w:szCs w:val="24"/>
              </w:rPr>
              <w:t>СПИ-20Э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362F8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2</w:t>
            </w:r>
            <w:r w:rsidR="0045249C">
              <w:rPr>
                <w:sz w:val="24"/>
                <w:szCs w:val="24"/>
              </w:rPr>
              <w:t>0</w:t>
            </w:r>
            <w:r w:rsidR="00404351" w:rsidRPr="00BE3B0D">
              <w:rPr>
                <w:sz w:val="24"/>
                <w:szCs w:val="24"/>
              </w:rPr>
              <w:t>. Самоспасатель изолирующий СПИ</w:t>
            </w:r>
            <w:r w:rsidR="000F6C7B" w:rsidRPr="00BE3B0D">
              <w:rPr>
                <w:sz w:val="24"/>
                <w:szCs w:val="24"/>
              </w:rPr>
              <w:t>-</w:t>
            </w:r>
            <w:r w:rsidR="00404351" w:rsidRPr="00BE3B0D">
              <w:rPr>
                <w:sz w:val="24"/>
                <w:szCs w:val="24"/>
              </w:rPr>
              <w:t>50, СПИ-50Э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E7C01" w:rsidRPr="00E0654C" w:rsidTr="00FC3CF2">
        <w:trPr>
          <w:jc w:val="center"/>
        </w:trPr>
        <w:tc>
          <w:tcPr>
            <w:tcW w:w="7248" w:type="dxa"/>
          </w:tcPr>
          <w:p w:rsidR="001E7C01" w:rsidRPr="00E0654C" w:rsidRDefault="00362F8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5249C">
              <w:rPr>
                <w:sz w:val="24"/>
                <w:szCs w:val="24"/>
              </w:rPr>
              <w:t>1</w:t>
            </w:r>
            <w:r w:rsidR="001E7C01" w:rsidRPr="00E0654C">
              <w:rPr>
                <w:sz w:val="24"/>
                <w:szCs w:val="24"/>
              </w:rPr>
              <w:t>. Шахтный самоспасатель ШСС-ТМ</w:t>
            </w:r>
          </w:p>
        </w:tc>
        <w:tc>
          <w:tcPr>
            <w:tcW w:w="2252" w:type="dxa"/>
            <w:vMerge w:val="restart"/>
          </w:tcPr>
          <w:p w:rsidR="001E7C01" w:rsidRPr="00E0654C" w:rsidRDefault="001E7C0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Горнорудная</w:t>
            </w:r>
          </w:p>
          <w:p w:rsidR="001E7C01" w:rsidRPr="00E0654C" w:rsidRDefault="001E7C0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промышленность</w:t>
            </w:r>
          </w:p>
        </w:tc>
      </w:tr>
      <w:tr w:rsidR="001E7C01" w:rsidRPr="00E0654C" w:rsidTr="00FC3CF2">
        <w:trPr>
          <w:jc w:val="center"/>
        </w:trPr>
        <w:tc>
          <w:tcPr>
            <w:tcW w:w="7248" w:type="dxa"/>
          </w:tcPr>
          <w:p w:rsidR="001E7C01" w:rsidRPr="00E0654C" w:rsidRDefault="00362F8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5249C">
              <w:rPr>
                <w:sz w:val="24"/>
                <w:szCs w:val="24"/>
              </w:rPr>
              <w:t>2</w:t>
            </w:r>
            <w:r w:rsidR="001E7C01" w:rsidRPr="00E0654C">
              <w:rPr>
                <w:sz w:val="24"/>
                <w:szCs w:val="24"/>
              </w:rPr>
              <w:t>. Респиратор РХ-90ТМ</w:t>
            </w:r>
          </w:p>
        </w:tc>
        <w:tc>
          <w:tcPr>
            <w:tcW w:w="2252" w:type="dxa"/>
            <w:vMerge/>
          </w:tcPr>
          <w:p w:rsidR="001E7C01" w:rsidRPr="00E0654C" w:rsidRDefault="001E7C0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E7C01" w:rsidRPr="00E0654C" w:rsidTr="00FC3CF2">
        <w:trPr>
          <w:jc w:val="center"/>
        </w:trPr>
        <w:tc>
          <w:tcPr>
            <w:tcW w:w="7248" w:type="dxa"/>
          </w:tcPr>
          <w:p w:rsidR="001E7C01" w:rsidRPr="00BE3B0D" w:rsidRDefault="0040435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2</w:t>
            </w:r>
            <w:r w:rsidR="0045249C">
              <w:rPr>
                <w:sz w:val="24"/>
                <w:szCs w:val="24"/>
              </w:rPr>
              <w:t>3</w:t>
            </w:r>
            <w:r w:rsidR="001E7C01" w:rsidRPr="00BE3B0D">
              <w:rPr>
                <w:sz w:val="24"/>
                <w:szCs w:val="24"/>
              </w:rPr>
              <w:t>. Шахтный самоспасатель ШСС-ТЭ</w:t>
            </w:r>
          </w:p>
        </w:tc>
        <w:tc>
          <w:tcPr>
            <w:tcW w:w="2252" w:type="dxa"/>
            <w:vMerge/>
          </w:tcPr>
          <w:p w:rsidR="001E7C01" w:rsidRPr="00E0654C" w:rsidRDefault="001E7C0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E7C01" w:rsidRPr="00E0654C" w:rsidTr="00FC3CF2">
        <w:trPr>
          <w:jc w:val="center"/>
        </w:trPr>
        <w:tc>
          <w:tcPr>
            <w:tcW w:w="7248" w:type="dxa"/>
          </w:tcPr>
          <w:p w:rsidR="001E7C01" w:rsidRPr="00BE3B0D" w:rsidRDefault="00404351" w:rsidP="004524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2</w:t>
            </w:r>
            <w:r w:rsidR="0045249C">
              <w:rPr>
                <w:sz w:val="24"/>
                <w:szCs w:val="24"/>
              </w:rPr>
              <w:t>4</w:t>
            </w:r>
            <w:r w:rsidR="001E7C01" w:rsidRPr="00BE3B0D">
              <w:rPr>
                <w:sz w:val="24"/>
                <w:szCs w:val="24"/>
              </w:rPr>
              <w:t>. Шахтный самоспасатель ШС-30Э</w:t>
            </w:r>
          </w:p>
        </w:tc>
        <w:tc>
          <w:tcPr>
            <w:tcW w:w="2252" w:type="dxa"/>
            <w:vMerge/>
          </w:tcPr>
          <w:p w:rsidR="001E7C01" w:rsidRPr="00E0654C" w:rsidRDefault="001E7C0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C3CF2" w:rsidRPr="00E0654C" w:rsidTr="00FC3CF2">
        <w:trPr>
          <w:jc w:val="center"/>
        </w:trPr>
        <w:tc>
          <w:tcPr>
            <w:tcW w:w="9500" w:type="dxa"/>
            <w:gridSpan w:val="2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Средства защиты кожи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Костюм изолирующий КИХ-4Т (КИХ-4У, КИХ-4МУ)</w:t>
            </w:r>
          </w:p>
        </w:tc>
        <w:tc>
          <w:tcPr>
            <w:tcW w:w="2252" w:type="dxa"/>
            <w:vMerge w:val="restart"/>
            <w:vAlign w:val="center"/>
          </w:tcPr>
          <w:p w:rsidR="00362F81" w:rsidRPr="00E0654C" w:rsidRDefault="00362F81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Промышленный сектор экономики </w:t>
            </w:r>
            <w:r w:rsidRPr="00E0654C">
              <w:rPr>
                <w:sz w:val="24"/>
                <w:szCs w:val="24"/>
              </w:rPr>
              <w:lastRenderedPageBreak/>
              <w:t>(отрасли: химич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ская, металлург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ческая, строител</w:t>
            </w:r>
            <w:r w:rsidRPr="00E0654C">
              <w:rPr>
                <w:sz w:val="24"/>
                <w:szCs w:val="24"/>
              </w:rPr>
              <w:t>ь</w:t>
            </w:r>
            <w:r w:rsidRPr="00E0654C">
              <w:rPr>
                <w:sz w:val="24"/>
                <w:szCs w:val="24"/>
              </w:rPr>
              <w:t>ная, сельское х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зяйство и другие)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Костюм изолирующий КИХ-5М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3. Костюм изолирующий КИХ-6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4.Защитный комплект ЗКМ-Т «Модуль 1» и «Модуль 2»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5. Костюм защитный пленочный облегченного типа КЗПО (КЗПО-ЧС, КЗПО-П)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6. Универсальная защитная одежда УЗО-Р, КЗО-Т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7. Фильтрующая защитная одежда ФЗО (ФЗО-Р, ФЗО-МП-2, ФЗО-МП-А)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362F8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8. Защитный мембранный материал ЗММ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9</w:t>
            </w:r>
            <w:r w:rsidR="00404351" w:rsidRPr="00BE3B0D">
              <w:rPr>
                <w:sz w:val="24"/>
                <w:szCs w:val="24"/>
              </w:rPr>
              <w:t>. Защитные комплекты вентилируемые Ч-20 М, ВСО-1</w:t>
            </w:r>
          </w:p>
        </w:tc>
        <w:tc>
          <w:tcPr>
            <w:tcW w:w="2252" w:type="dxa"/>
            <w:vMerge w:val="restart"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АЭС</w:t>
            </w: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10. Костюмы КЗКП, КЗН-МС, СЗК-2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C3CF2" w:rsidRPr="00E0654C" w:rsidTr="00FC3CF2">
        <w:trPr>
          <w:jc w:val="center"/>
        </w:trPr>
        <w:tc>
          <w:tcPr>
            <w:tcW w:w="9500" w:type="dxa"/>
            <w:gridSpan w:val="2"/>
          </w:tcPr>
          <w:p w:rsidR="00FC3CF2" w:rsidRPr="00BE3B0D" w:rsidRDefault="00FC3CF2" w:rsidP="00FC3CF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BE3B0D">
              <w:rPr>
                <w:b/>
                <w:bCs/>
                <w:sz w:val="24"/>
                <w:szCs w:val="24"/>
              </w:rPr>
              <w:t>Средства коллективной защиты</w:t>
            </w: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1. Регенератор воздуха РВ-150</w:t>
            </w:r>
          </w:p>
        </w:tc>
        <w:tc>
          <w:tcPr>
            <w:tcW w:w="2252" w:type="dxa"/>
            <w:vMerge w:val="restart"/>
          </w:tcPr>
          <w:p w:rsidR="00404351" w:rsidRPr="00E0654C" w:rsidRDefault="00404351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Убежища и защ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щенные командные пункты объектов экономики</w:t>
            </w: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2. Устройство регенеративное УРК-2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04351" w:rsidP="00AB42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 xml:space="preserve">3. </w:t>
            </w:r>
            <w:r w:rsidR="00AB42A0" w:rsidRPr="00BE3B0D">
              <w:rPr>
                <w:sz w:val="24"/>
                <w:szCs w:val="24"/>
              </w:rPr>
              <w:t>П</w:t>
            </w:r>
            <w:r w:rsidRPr="00BE3B0D">
              <w:rPr>
                <w:sz w:val="24"/>
                <w:szCs w:val="24"/>
              </w:rPr>
              <w:t>атрон РП-100МТ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04351" w:rsidP="00AB42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4.Фильтр</w:t>
            </w:r>
            <w:r w:rsidR="00AB42A0" w:rsidRPr="00BE3B0D">
              <w:rPr>
                <w:sz w:val="24"/>
                <w:szCs w:val="24"/>
              </w:rPr>
              <w:t>ы</w:t>
            </w:r>
            <w:r w:rsidRPr="00BE3B0D">
              <w:rPr>
                <w:sz w:val="24"/>
                <w:szCs w:val="24"/>
              </w:rPr>
              <w:t xml:space="preserve"> по</w:t>
            </w:r>
            <w:r w:rsidR="00AB42A0" w:rsidRPr="00BE3B0D">
              <w:rPr>
                <w:sz w:val="24"/>
                <w:szCs w:val="24"/>
              </w:rPr>
              <w:t>глотители</w:t>
            </w:r>
            <w:r w:rsidRPr="00BE3B0D">
              <w:rPr>
                <w:sz w:val="24"/>
                <w:szCs w:val="24"/>
              </w:rPr>
              <w:t xml:space="preserve"> ФП-200УБ, Ф</w:t>
            </w:r>
            <w:r w:rsidR="00AD584E" w:rsidRPr="00BE3B0D">
              <w:rPr>
                <w:sz w:val="24"/>
                <w:szCs w:val="24"/>
              </w:rPr>
              <w:t>П</w:t>
            </w:r>
            <w:r w:rsidRPr="00BE3B0D">
              <w:rPr>
                <w:sz w:val="24"/>
                <w:szCs w:val="24"/>
              </w:rPr>
              <w:t>-300УБ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04351" w:rsidRPr="00E0654C" w:rsidTr="00FC3CF2">
        <w:trPr>
          <w:jc w:val="center"/>
        </w:trPr>
        <w:tc>
          <w:tcPr>
            <w:tcW w:w="7248" w:type="dxa"/>
          </w:tcPr>
          <w:p w:rsidR="00404351" w:rsidRPr="00BE3B0D" w:rsidRDefault="00404351" w:rsidP="003C563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 xml:space="preserve">5. </w:t>
            </w:r>
            <w:r w:rsidR="003C5633" w:rsidRPr="00BE3B0D">
              <w:rPr>
                <w:sz w:val="24"/>
                <w:szCs w:val="24"/>
              </w:rPr>
              <w:t>Б</w:t>
            </w:r>
            <w:r w:rsidRPr="00BE3B0D">
              <w:rPr>
                <w:sz w:val="24"/>
                <w:szCs w:val="24"/>
              </w:rPr>
              <w:t>лок КБ-2В</w:t>
            </w:r>
          </w:p>
        </w:tc>
        <w:tc>
          <w:tcPr>
            <w:tcW w:w="2252" w:type="dxa"/>
            <w:vMerge/>
          </w:tcPr>
          <w:p w:rsidR="00404351" w:rsidRPr="00E0654C" w:rsidRDefault="0040435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C3CF2" w:rsidRPr="00E0654C" w:rsidTr="00FC3CF2">
        <w:trPr>
          <w:jc w:val="center"/>
        </w:trPr>
        <w:tc>
          <w:tcPr>
            <w:tcW w:w="9500" w:type="dxa"/>
            <w:gridSpan w:val="2"/>
          </w:tcPr>
          <w:p w:rsidR="00FC3CF2" w:rsidRPr="00BE3B0D" w:rsidRDefault="00FC3CF2" w:rsidP="00FC3CF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BE3B0D">
              <w:rPr>
                <w:b/>
                <w:bCs/>
                <w:sz w:val="24"/>
                <w:szCs w:val="24"/>
              </w:rPr>
              <w:t>Средства индикации, химической разведки и мониторинга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1. Малогабаритный анализатор-течеискатель АНТ-3М</w:t>
            </w:r>
          </w:p>
        </w:tc>
        <w:tc>
          <w:tcPr>
            <w:tcW w:w="2252" w:type="dxa"/>
            <w:vMerge w:val="restart"/>
            <w:vAlign w:val="center"/>
          </w:tcPr>
          <w:p w:rsidR="00362F81" w:rsidRPr="00E0654C" w:rsidRDefault="00362F81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Промышленный сектор экономики (отрасли: химич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ская, металлург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ческая, нефтегаз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вая и другие)</w:t>
            </w: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 xml:space="preserve">2. Автоматический индивидуальный газосигнализатор (АИГ/ГСА).  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 xml:space="preserve">3. Газоанализатор спектрометр ионной подвижности типа </w:t>
            </w:r>
          </w:p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«СИП-100»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4. Газосигнализатор ГС-2Р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5. Универсальный прибор газового контроля УПГК-ЛИМБ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6. Автоматический определитель гамма-излучения и токсичных веществ с выдачей сигналов АСГИ и ТВ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62F81" w:rsidRPr="00E0654C" w:rsidTr="00FC3CF2">
        <w:trPr>
          <w:jc w:val="center"/>
        </w:trPr>
        <w:tc>
          <w:tcPr>
            <w:tcW w:w="7248" w:type="dxa"/>
          </w:tcPr>
          <w:p w:rsidR="00362F81" w:rsidRPr="00BE3B0D" w:rsidRDefault="00362F81" w:rsidP="00362F8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B0D">
              <w:rPr>
                <w:sz w:val="24"/>
                <w:szCs w:val="24"/>
              </w:rPr>
              <w:t>7. Газоанализатор ГСА-П</w:t>
            </w:r>
          </w:p>
        </w:tc>
        <w:tc>
          <w:tcPr>
            <w:tcW w:w="2252" w:type="dxa"/>
            <w:vMerge/>
          </w:tcPr>
          <w:p w:rsidR="00362F81" w:rsidRPr="00E0654C" w:rsidRDefault="00362F81" w:rsidP="00FC3CF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Процесс обновления продуктовой линейки определяется рыночной п</w:t>
      </w:r>
      <w:r w:rsidRPr="00E0654C">
        <w:rPr>
          <w:szCs w:val="28"/>
        </w:rPr>
        <w:t>о</w:t>
      </w:r>
      <w:r w:rsidRPr="00E0654C">
        <w:rPr>
          <w:szCs w:val="28"/>
        </w:rPr>
        <w:t>требностью и ее динамикой, а также готовностью разрабатываемых образцов новой продукции к внедрению в серийное производство. Производственные мощности предприятий ИС КРХЗ подстраиваются под текущие потребности в изготовлении тех или иных видов продукции и, при необходимости ее увелич</w:t>
      </w:r>
      <w:r w:rsidRPr="00E0654C">
        <w:rPr>
          <w:szCs w:val="28"/>
        </w:rPr>
        <w:t>е</w:t>
      </w:r>
      <w:r w:rsidRPr="00E0654C">
        <w:rPr>
          <w:szCs w:val="28"/>
        </w:rPr>
        <w:t>ния (снижения, оптимизации), соответствующие мероприятия планируются и реализуются в рамках программ технического и технологического перевоор</w:t>
      </w:r>
      <w:r w:rsidRPr="00E0654C">
        <w:rPr>
          <w:szCs w:val="28"/>
        </w:rPr>
        <w:t>у</w:t>
      </w:r>
      <w:r w:rsidRPr="00E0654C">
        <w:rPr>
          <w:szCs w:val="28"/>
        </w:rPr>
        <w:t>жения предприятий.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2004-201</w:t>
      </w:r>
      <w:r w:rsidR="00300AA9" w:rsidRPr="00300AA9">
        <w:rPr>
          <w:szCs w:val="28"/>
        </w:rPr>
        <w:t>8</w:t>
      </w:r>
      <w:r w:rsidRPr="00E0654C">
        <w:rPr>
          <w:szCs w:val="28"/>
        </w:rPr>
        <w:t xml:space="preserve"> годах предприятиями ИС КРХЗ созданы следующие иннов</w:t>
      </w:r>
      <w:r w:rsidRPr="00E0654C">
        <w:rPr>
          <w:szCs w:val="28"/>
        </w:rPr>
        <w:t>а</w:t>
      </w:r>
      <w:r w:rsidRPr="00E0654C">
        <w:rPr>
          <w:szCs w:val="28"/>
        </w:rPr>
        <w:t>ционные продукты, большая часть которых внедрена в производство и реализ</w:t>
      </w:r>
      <w:r w:rsidRPr="00E0654C">
        <w:rPr>
          <w:szCs w:val="28"/>
        </w:rPr>
        <w:t>у</w:t>
      </w:r>
      <w:r w:rsidRPr="00E0654C">
        <w:rPr>
          <w:szCs w:val="28"/>
        </w:rPr>
        <w:t>ется на рынке: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 xml:space="preserve">В интересах Минобороны России: </w:t>
      </w:r>
      <w:r w:rsidRPr="00E0654C">
        <w:rPr>
          <w:iCs/>
          <w:szCs w:val="28"/>
        </w:rPr>
        <w:t>ряд образцов ВВСТ нового поколения</w:t>
      </w:r>
      <w:r w:rsidRPr="00E0654C">
        <w:rPr>
          <w:szCs w:val="28"/>
        </w:rPr>
        <w:t>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МЧС России: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комплексная система химической регенерации воздуха для защитных с</w:t>
      </w:r>
      <w:r w:rsidRPr="00E0654C">
        <w:rPr>
          <w:szCs w:val="28"/>
        </w:rPr>
        <w:t>о</w:t>
      </w:r>
      <w:r w:rsidRPr="00E0654C">
        <w:rPr>
          <w:szCs w:val="28"/>
        </w:rPr>
        <w:t>оружений (типовой ряд установок регенерации воздуха УРВ-ЗПУ 50, УРВ-ЗПУ 100, УРВ-ЗПУ 150, УРВ-ЗПУ 200, устройство регенеративное конвективное УРК-2);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спасателей (костюм изолирующий химич</w:t>
      </w:r>
      <w:r w:rsidRPr="00E0654C">
        <w:rPr>
          <w:szCs w:val="28"/>
        </w:rPr>
        <w:t>е</w:t>
      </w:r>
      <w:r w:rsidRPr="00E0654C">
        <w:rPr>
          <w:szCs w:val="28"/>
        </w:rPr>
        <w:t>ский КИХ-4Т, защитный комплект модульного типа ЗКМТ);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- средства химической защиты гражданского населения (гражданский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тивогаз ГП-10, капюшон защитный усовершенствованный КЗУ-М, средство защиты детей в возрасте до 1,5 лет СЗД-1-1,5).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Минэнерго России: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горнорабочих (шахтный самоспасатель ШСС-Т с индикатором герметичности, шахтный самоспасатель модернизир</w:t>
      </w:r>
      <w:r w:rsidRPr="00E0654C">
        <w:rPr>
          <w:szCs w:val="28"/>
        </w:rPr>
        <w:t>о</w:t>
      </w:r>
      <w:r w:rsidRPr="00E0654C">
        <w:rPr>
          <w:szCs w:val="28"/>
        </w:rPr>
        <w:t>ванный ШСС-ТМ, шахтные самоспасатели ШС-30, ШС-30-01, ШСМ-Т</w:t>
      </w:r>
      <w:r w:rsidR="00AD584E">
        <w:rPr>
          <w:szCs w:val="28"/>
        </w:rPr>
        <w:t>,</w:t>
      </w:r>
      <w:r w:rsidR="00AD584E" w:rsidRPr="00AD584E">
        <w:rPr>
          <w:szCs w:val="28"/>
        </w:rPr>
        <w:t xml:space="preserve"> </w:t>
      </w:r>
      <w:r w:rsidR="00AD584E" w:rsidRPr="00E0654C">
        <w:rPr>
          <w:szCs w:val="28"/>
        </w:rPr>
        <w:t>шах</w:t>
      </w:r>
      <w:r w:rsidR="00AD584E" w:rsidRPr="00E0654C">
        <w:rPr>
          <w:szCs w:val="28"/>
        </w:rPr>
        <w:t>т</w:t>
      </w:r>
      <w:r w:rsidR="00AD584E" w:rsidRPr="00E0654C">
        <w:rPr>
          <w:szCs w:val="28"/>
        </w:rPr>
        <w:t>ные самоспасатели</w:t>
      </w:r>
      <w:r w:rsidR="00AD584E">
        <w:rPr>
          <w:szCs w:val="28"/>
        </w:rPr>
        <w:t xml:space="preserve">, сертифицированные по международным стандартам ШС-30Э, ШСС-ТЭ </w:t>
      </w:r>
      <w:r w:rsidRPr="00E0654C">
        <w:rPr>
          <w:szCs w:val="28"/>
        </w:rPr>
        <w:t>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горноспасателей (респиратор для горносп</w:t>
      </w:r>
      <w:r w:rsidRPr="00E0654C">
        <w:rPr>
          <w:szCs w:val="28"/>
        </w:rPr>
        <w:t>а</w:t>
      </w:r>
      <w:r w:rsidRPr="00E0654C">
        <w:rPr>
          <w:szCs w:val="28"/>
        </w:rPr>
        <w:t>сателей РХ-90ТМ).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Минпромторга России: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средства химической защиты производственного персонала химической, нефтегазовой, металлургической и других отраслей промышленности (костюм изолирующий химический КИХ-5М,  комплект защитный модернизированный КР-2МП, комплект защитный КЗХИ, фильтрующая защитная одежда ФЗО-МП-А, самоспасатель экстренной защиты СЭЗ);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газоспасателей (изолирующий дыхател</w:t>
      </w:r>
      <w:r w:rsidRPr="00E0654C">
        <w:rPr>
          <w:szCs w:val="28"/>
        </w:rPr>
        <w:t>ь</w:t>
      </w:r>
      <w:r w:rsidRPr="00E0654C">
        <w:rPr>
          <w:szCs w:val="28"/>
        </w:rPr>
        <w:t>ный аппарат ИДА-ХС).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Росатома и ОАО «РЖД»: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комплексная система жизнеобеспечения и защиты промышленного пе</w:t>
      </w:r>
      <w:r w:rsidRPr="00E0654C">
        <w:rPr>
          <w:szCs w:val="28"/>
        </w:rPr>
        <w:t>р</w:t>
      </w:r>
      <w:r w:rsidRPr="00E0654C">
        <w:rPr>
          <w:szCs w:val="28"/>
        </w:rPr>
        <w:t>сонала АЭС и пунктов управления (регенератор воздуха РВ-150).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Роскосмоса: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обслуживающего персонала космодромов (универсальная защитная одежда УЗО-Р, комплект защитной одежды КЗО-Т)</w:t>
      </w:r>
      <w:r w:rsidR="00AD584E">
        <w:rPr>
          <w:szCs w:val="28"/>
        </w:rPr>
        <w:t>, тренажер ИПК-1МТ</w:t>
      </w:r>
      <w:r w:rsidRPr="00E0654C">
        <w:rPr>
          <w:szCs w:val="28"/>
        </w:rPr>
        <w:t>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В интересах Федерального управления по безопасному хранению и уни</w:t>
      </w:r>
      <w:r w:rsidRPr="00E0654C">
        <w:rPr>
          <w:i/>
          <w:iCs/>
          <w:szCs w:val="28"/>
        </w:rPr>
        <w:t>ч</w:t>
      </w:r>
      <w:r w:rsidRPr="00E0654C">
        <w:rPr>
          <w:i/>
          <w:iCs/>
          <w:szCs w:val="28"/>
        </w:rPr>
        <w:t xml:space="preserve">тожению химического оружия: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химического и экологического мониторинга объектов по уни</w:t>
      </w:r>
      <w:r w:rsidRPr="00E0654C">
        <w:rPr>
          <w:szCs w:val="28"/>
        </w:rPr>
        <w:t>ч</w:t>
      </w:r>
      <w:r w:rsidRPr="00E0654C">
        <w:rPr>
          <w:szCs w:val="28"/>
        </w:rPr>
        <w:t>тожению химического оружия (типовой ряд приборов «Каскад-5», «Каскад-Г», «МоЯК»);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системы фильтрационной очистки воздуха объектов по уничтожению химического оружия (фильтр-поглотитель ФП-100-ССЭ, фильтр-поглотитель ФП-300-ССЭ);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защиты производственного персонала объектов по уничтожению химического оружия (типовой ряд защитных костюмов изол</w:t>
      </w:r>
      <w:r w:rsidRPr="00E0654C">
        <w:rPr>
          <w:szCs w:val="28"/>
        </w:rPr>
        <w:t>и</w:t>
      </w:r>
      <w:r w:rsidRPr="00E0654C">
        <w:rPr>
          <w:szCs w:val="28"/>
        </w:rPr>
        <w:t>рующих СИЗ-1, СИЗ-2, СИЗ-3, СИЗ-5).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Изделия, созданные в рамках европейской программы «</w:t>
      </w:r>
      <w:r w:rsidRPr="00E0654C">
        <w:rPr>
          <w:i/>
          <w:iCs/>
          <w:szCs w:val="28"/>
          <w:lang w:val="en-US"/>
        </w:rPr>
        <w:t>EUREKA</w:t>
      </w:r>
      <w:r w:rsidRPr="00E0654C">
        <w:rPr>
          <w:i/>
          <w:iCs/>
          <w:szCs w:val="28"/>
        </w:rPr>
        <w:t>» совм</w:t>
      </w:r>
      <w:r w:rsidRPr="00E0654C">
        <w:rPr>
          <w:i/>
          <w:iCs/>
          <w:szCs w:val="28"/>
        </w:rPr>
        <w:t>е</w:t>
      </w:r>
      <w:r w:rsidRPr="00E0654C">
        <w:rPr>
          <w:i/>
          <w:iCs/>
          <w:szCs w:val="28"/>
        </w:rPr>
        <w:t xml:space="preserve">стно с зарубежным партнером </w:t>
      </w:r>
      <w:r w:rsidRPr="00E0654C">
        <w:rPr>
          <w:szCs w:val="28"/>
        </w:rPr>
        <w:t xml:space="preserve">(фирма </w:t>
      </w:r>
      <w:r w:rsidRPr="00E0654C">
        <w:rPr>
          <w:szCs w:val="28"/>
          <w:lang w:val="en-US"/>
        </w:rPr>
        <w:t>Sperian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Respiratory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Protection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A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 xml:space="preserve">. (ранее фирма </w:t>
      </w:r>
      <w:r w:rsidRPr="00E0654C">
        <w:rPr>
          <w:szCs w:val="28"/>
          <w:lang w:val="en-US"/>
        </w:rPr>
        <w:t>Fenzy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A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>.),</w:t>
      </w:r>
      <w:r w:rsidRPr="00E0654C">
        <w:rPr>
          <w:i/>
          <w:iCs/>
          <w:szCs w:val="28"/>
        </w:rPr>
        <w:t xml:space="preserve"> </w:t>
      </w:r>
      <w:r w:rsidRPr="00E0654C">
        <w:rPr>
          <w:szCs w:val="28"/>
        </w:rPr>
        <w:t>Франция)</w:t>
      </w:r>
      <w:r w:rsidRPr="00E0654C">
        <w:rPr>
          <w:i/>
          <w:iCs/>
          <w:szCs w:val="28"/>
        </w:rPr>
        <w:t>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изолирующий самоспасатель </w:t>
      </w:r>
      <w:r w:rsidRPr="00E0654C">
        <w:rPr>
          <w:szCs w:val="28"/>
          <w:lang w:val="en-US"/>
        </w:rPr>
        <w:t>OXY</w:t>
      </w:r>
      <w:r w:rsidRPr="00E0654C">
        <w:rPr>
          <w:szCs w:val="28"/>
        </w:rPr>
        <w:t>-</w:t>
      </w:r>
      <w:r w:rsidRPr="00E0654C">
        <w:rPr>
          <w:szCs w:val="28"/>
          <w:lang w:val="en-US"/>
        </w:rPr>
        <w:t>pro</w:t>
      </w:r>
      <w:r w:rsidRPr="00E0654C">
        <w:rPr>
          <w:szCs w:val="28"/>
        </w:rPr>
        <w:t xml:space="preserve"> (имеет европейский сертификат соответствия требованиям европейского стандарта </w:t>
      </w:r>
      <w:r w:rsidRPr="00E0654C">
        <w:rPr>
          <w:szCs w:val="28"/>
          <w:lang w:val="en-US"/>
        </w:rPr>
        <w:t>EN</w:t>
      </w:r>
      <w:r w:rsidRPr="00E0654C">
        <w:rPr>
          <w:szCs w:val="28"/>
        </w:rPr>
        <w:t xml:space="preserve"> 13794:2002).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Обновление номенклатуры продукции преследует цель опережающего по отношению к конкурентам ее предложения и внедрения как на традиционные, так и на новые сегменты рынка, что в целом положительно влияет на глобал</w:t>
      </w:r>
      <w:r w:rsidRPr="00E0654C">
        <w:rPr>
          <w:szCs w:val="28"/>
        </w:rPr>
        <w:t>ь</w:t>
      </w:r>
      <w:r w:rsidRPr="00E0654C">
        <w:rPr>
          <w:szCs w:val="28"/>
        </w:rPr>
        <w:lastRenderedPageBreak/>
        <w:t>ную конкурентоспособность ИС КРХЗ, как следствие, на динамичное развитие  КПЭ ее деятельности, связанных, в частности, с объемами реализации проду</w:t>
      </w:r>
      <w:r w:rsidRPr="00E0654C">
        <w:rPr>
          <w:szCs w:val="28"/>
        </w:rPr>
        <w:t>к</w:t>
      </w:r>
      <w:r w:rsidRPr="00E0654C">
        <w:rPr>
          <w:szCs w:val="28"/>
        </w:rPr>
        <w:t xml:space="preserve">ции и получением чистой прибыли.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Совершенствование существующих и создание новых продуктов осущес</w:t>
      </w:r>
      <w:r w:rsidRPr="00E0654C">
        <w:rPr>
          <w:szCs w:val="28"/>
        </w:rPr>
        <w:t>т</w:t>
      </w:r>
      <w:r w:rsidRPr="00E0654C">
        <w:rPr>
          <w:szCs w:val="28"/>
        </w:rPr>
        <w:t>вляется по пути повышения их технических и эксплуатационных характер</w:t>
      </w:r>
      <w:r w:rsidRPr="00E0654C">
        <w:rPr>
          <w:szCs w:val="28"/>
        </w:rPr>
        <w:t>и</w:t>
      </w:r>
      <w:r w:rsidRPr="00E0654C">
        <w:rPr>
          <w:szCs w:val="28"/>
        </w:rPr>
        <w:t>стик, расширения областей использования (в том числе на новых сегментах рынка), снижения издержек при производстве и нагрузки используемых техн</w:t>
      </w:r>
      <w:r w:rsidRPr="00E0654C">
        <w:rPr>
          <w:szCs w:val="28"/>
        </w:rPr>
        <w:t>о</w:t>
      </w:r>
      <w:r w:rsidRPr="00E0654C">
        <w:rPr>
          <w:szCs w:val="28"/>
        </w:rPr>
        <w:t>логических процессов на окружающую биотехносферу. В совокупности это обеспечивает поддержание на высоком уровне конкурентоспособности иннов</w:t>
      </w:r>
      <w:r w:rsidRPr="00E0654C">
        <w:rPr>
          <w:szCs w:val="28"/>
        </w:rPr>
        <w:t>а</w:t>
      </w:r>
      <w:r w:rsidRPr="00E0654C">
        <w:rPr>
          <w:szCs w:val="28"/>
        </w:rPr>
        <w:t>ционных продуктов ИС КРХЗ и ее стабильное, на протяжении десятилетий, п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ложение на рынке профильной продукции.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Cs/>
          <w:szCs w:val="28"/>
        </w:rPr>
      </w:pPr>
      <w:r w:rsidRPr="00E0654C">
        <w:rPr>
          <w:szCs w:val="28"/>
        </w:rPr>
        <w:t>Деятельность ИС КРХЗ осуществляется в шести профильных технологич</w:t>
      </w:r>
      <w:r w:rsidRPr="00E0654C">
        <w:rPr>
          <w:szCs w:val="28"/>
        </w:rPr>
        <w:t>е</w:t>
      </w:r>
      <w:r w:rsidRPr="00E0654C">
        <w:rPr>
          <w:szCs w:val="28"/>
        </w:rPr>
        <w:t>ских областях (далее – ТО)</w:t>
      </w:r>
      <w:r w:rsidRPr="00E0654C">
        <w:rPr>
          <w:iCs/>
          <w:szCs w:val="28"/>
        </w:rPr>
        <w:t>. П</w:t>
      </w:r>
      <w:r w:rsidRPr="00E0654C">
        <w:rPr>
          <w:szCs w:val="28"/>
        </w:rPr>
        <w:t>од «технологической областью» понимается с</w:t>
      </w:r>
      <w:r w:rsidRPr="00E0654C">
        <w:rPr>
          <w:szCs w:val="28"/>
        </w:rPr>
        <w:t>о</w:t>
      </w:r>
      <w:r w:rsidRPr="00E0654C">
        <w:rPr>
          <w:szCs w:val="28"/>
        </w:rPr>
        <w:t>вокупность взаимодополняющих технологий, лежащих в сфере компетенции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Данные ТО соответствуют следующим Приоритетным направлениям ра</w:t>
      </w:r>
      <w:r w:rsidRPr="00E0654C">
        <w:rPr>
          <w:szCs w:val="28"/>
        </w:rPr>
        <w:t>з</w:t>
      </w:r>
      <w:r w:rsidRPr="00E0654C">
        <w:rPr>
          <w:szCs w:val="28"/>
        </w:rPr>
        <w:t>вития науки, техники и технологий Российской Федерации (утверждены Пр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зидентом Российской Федерации, Указ № 899 от 07.07.2011 г.):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перспективные виды вооружения, военной и специальной техники;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безопасность и противодействие терроризму;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индустрия наносистем;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науки и жизни,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а также являются составными элементами следующих критических техн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логий федерального уровня (утверждены Президентом Российской Федерации, Указ № 899 от 07.07.2011 г.): </w:t>
      </w:r>
    </w:p>
    <w:p w:rsidR="00FC3CF2" w:rsidRPr="00E0654C" w:rsidRDefault="00FC3CF2" w:rsidP="004B2B7F">
      <w:pPr>
        <w:shd w:val="clear" w:color="auto" w:fill="FFFFFF"/>
        <w:tabs>
          <w:tab w:val="left" w:pos="950"/>
        </w:tabs>
        <w:spacing w:after="0" w:line="280" w:lineRule="exact"/>
        <w:ind w:firstLine="567"/>
        <w:jc w:val="both"/>
        <w:rPr>
          <w:spacing w:val="-23"/>
          <w:szCs w:val="28"/>
        </w:rPr>
      </w:pPr>
      <w:r w:rsidRPr="00E0654C">
        <w:rPr>
          <w:spacing w:val="2"/>
          <w:szCs w:val="28"/>
        </w:rPr>
        <w:t xml:space="preserve">- базовые и критические военные и промышленные технологии </w:t>
      </w:r>
      <w:r w:rsidRPr="00E0654C">
        <w:rPr>
          <w:spacing w:val="3"/>
          <w:szCs w:val="28"/>
        </w:rPr>
        <w:t>для со</w:t>
      </w:r>
      <w:r w:rsidRPr="00E0654C">
        <w:rPr>
          <w:spacing w:val="3"/>
          <w:szCs w:val="28"/>
        </w:rPr>
        <w:t>з</w:t>
      </w:r>
      <w:r w:rsidRPr="00E0654C">
        <w:rPr>
          <w:spacing w:val="3"/>
          <w:szCs w:val="28"/>
        </w:rPr>
        <w:t xml:space="preserve">дания перспективных видов вооружения, военной и </w:t>
      </w:r>
      <w:r w:rsidRPr="00E0654C">
        <w:rPr>
          <w:spacing w:val="2"/>
          <w:szCs w:val="28"/>
        </w:rPr>
        <w:t>специальной техники;</w:t>
      </w:r>
    </w:p>
    <w:p w:rsidR="00FC3CF2" w:rsidRPr="00E0654C" w:rsidRDefault="00FC3CF2" w:rsidP="004B2B7F">
      <w:pPr>
        <w:shd w:val="clear" w:color="auto" w:fill="FFFFFF"/>
        <w:tabs>
          <w:tab w:val="left" w:pos="950"/>
        </w:tabs>
        <w:spacing w:after="0" w:line="280" w:lineRule="exact"/>
        <w:ind w:firstLine="567"/>
        <w:jc w:val="both"/>
        <w:rPr>
          <w:spacing w:val="-11"/>
          <w:szCs w:val="28"/>
        </w:rPr>
      </w:pPr>
      <w:r w:rsidRPr="00E0654C">
        <w:rPr>
          <w:spacing w:val="2"/>
          <w:szCs w:val="28"/>
        </w:rPr>
        <w:t xml:space="preserve">- биокаталитические, биосинтетические и биосенсорные </w:t>
      </w:r>
      <w:r w:rsidRPr="00E0654C">
        <w:rPr>
          <w:spacing w:val="1"/>
          <w:szCs w:val="28"/>
        </w:rPr>
        <w:t>технологии;</w:t>
      </w:r>
    </w:p>
    <w:p w:rsidR="00FC3CF2" w:rsidRPr="00E0654C" w:rsidRDefault="00FC3CF2" w:rsidP="004B2B7F">
      <w:pPr>
        <w:shd w:val="clear" w:color="auto" w:fill="FFFFFF"/>
        <w:tabs>
          <w:tab w:val="left" w:pos="950"/>
        </w:tabs>
        <w:spacing w:after="0" w:line="280" w:lineRule="exact"/>
        <w:ind w:firstLine="567"/>
        <w:jc w:val="both"/>
        <w:rPr>
          <w:spacing w:val="-19"/>
          <w:szCs w:val="28"/>
        </w:rPr>
      </w:pPr>
      <w:r w:rsidRPr="00E0654C">
        <w:rPr>
          <w:spacing w:val="3"/>
          <w:szCs w:val="28"/>
        </w:rPr>
        <w:t>- нано-, био-, информационные, когнитивные технологии;</w:t>
      </w:r>
    </w:p>
    <w:p w:rsidR="00FC3CF2" w:rsidRPr="00E0654C" w:rsidRDefault="00FC3CF2" w:rsidP="004B2B7F">
      <w:pPr>
        <w:spacing w:after="0" w:line="280" w:lineRule="exact"/>
        <w:ind w:firstLine="567"/>
        <w:jc w:val="both"/>
        <w:rPr>
          <w:sz w:val="2"/>
          <w:szCs w:val="2"/>
        </w:rPr>
      </w:pPr>
    </w:p>
    <w:p w:rsidR="00FC3CF2" w:rsidRPr="00E0654C" w:rsidRDefault="00FC3CF2" w:rsidP="004B2B7F">
      <w:pPr>
        <w:shd w:val="clear" w:color="auto" w:fill="FFFFFF"/>
        <w:tabs>
          <w:tab w:val="left" w:pos="1118"/>
        </w:tabs>
        <w:spacing w:after="0" w:line="280" w:lineRule="exact"/>
        <w:ind w:firstLine="567"/>
        <w:jc w:val="both"/>
        <w:rPr>
          <w:spacing w:val="-16"/>
          <w:szCs w:val="28"/>
        </w:rPr>
      </w:pPr>
      <w:r w:rsidRPr="00E0654C">
        <w:rPr>
          <w:spacing w:val="3"/>
          <w:szCs w:val="28"/>
        </w:rPr>
        <w:t>- технологии диагностики наноматериалов и наноустройств;</w:t>
      </w:r>
    </w:p>
    <w:p w:rsidR="00FC3CF2" w:rsidRPr="00E0654C" w:rsidRDefault="00FC3CF2" w:rsidP="004B2B7F">
      <w:pPr>
        <w:shd w:val="clear" w:color="auto" w:fill="FFFFFF"/>
        <w:tabs>
          <w:tab w:val="left" w:pos="1118"/>
        </w:tabs>
        <w:spacing w:after="0" w:line="280" w:lineRule="exact"/>
        <w:ind w:firstLine="567"/>
        <w:jc w:val="both"/>
        <w:rPr>
          <w:spacing w:val="-16"/>
          <w:szCs w:val="28"/>
        </w:rPr>
      </w:pPr>
      <w:r w:rsidRPr="00E0654C">
        <w:rPr>
          <w:spacing w:val="3"/>
          <w:szCs w:val="28"/>
        </w:rPr>
        <w:t>- технологии наноустройств и микросистемной техники;</w:t>
      </w:r>
    </w:p>
    <w:p w:rsidR="00FC3CF2" w:rsidRPr="00E0654C" w:rsidRDefault="00FC3CF2" w:rsidP="004B2B7F">
      <w:pPr>
        <w:shd w:val="clear" w:color="auto" w:fill="FFFFFF"/>
        <w:tabs>
          <w:tab w:val="left" w:pos="1085"/>
        </w:tabs>
        <w:spacing w:after="0" w:line="280" w:lineRule="exact"/>
        <w:ind w:firstLine="567"/>
        <w:jc w:val="both"/>
        <w:rPr>
          <w:spacing w:val="-18"/>
          <w:szCs w:val="28"/>
        </w:rPr>
      </w:pPr>
      <w:r w:rsidRPr="00E0654C">
        <w:rPr>
          <w:spacing w:val="3"/>
          <w:szCs w:val="28"/>
        </w:rPr>
        <w:t xml:space="preserve">- технологии получения и обработки функциональных </w:t>
      </w:r>
      <w:r w:rsidRPr="00E0654C">
        <w:rPr>
          <w:spacing w:val="1"/>
          <w:szCs w:val="28"/>
        </w:rPr>
        <w:t>наноматериалов;</w:t>
      </w:r>
    </w:p>
    <w:p w:rsidR="00FC3CF2" w:rsidRPr="00E0654C" w:rsidRDefault="00FC3CF2" w:rsidP="004B2B7F">
      <w:pPr>
        <w:shd w:val="clear" w:color="auto" w:fill="FFFFFF"/>
        <w:tabs>
          <w:tab w:val="left" w:pos="1085"/>
        </w:tabs>
        <w:spacing w:after="0" w:line="280" w:lineRule="exact"/>
        <w:ind w:firstLine="567"/>
        <w:jc w:val="both"/>
        <w:rPr>
          <w:spacing w:val="-16"/>
          <w:szCs w:val="28"/>
        </w:rPr>
      </w:pPr>
      <w:r w:rsidRPr="00E0654C">
        <w:rPr>
          <w:spacing w:val="3"/>
          <w:szCs w:val="28"/>
        </w:rPr>
        <w:t xml:space="preserve">- технологии мониторинга и прогнозирования состояния </w:t>
      </w:r>
      <w:r w:rsidRPr="00E0654C">
        <w:rPr>
          <w:spacing w:val="2"/>
          <w:szCs w:val="28"/>
        </w:rPr>
        <w:t>окружающей среды, предотвращения и ликвидации ее загрязнения;</w:t>
      </w:r>
    </w:p>
    <w:p w:rsidR="00FC3CF2" w:rsidRPr="00E0654C" w:rsidRDefault="00FC3CF2" w:rsidP="004B2B7F">
      <w:pPr>
        <w:shd w:val="clear" w:color="auto" w:fill="FFFFFF"/>
        <w:tabs>
          <w:tab w:val="left" w:pos="1085"/>
        </w:tabs>
        <w:spacing w:after="0" w:line="280" w:lineRule="exact"/>
        <w:ind w:firstLine="567"/>
        <w:jc w:val="both"/>
        <w:rPr>
          <w:spacing w:val="-8"/>
          <w:szCs w:val="28"/>
        </w:rPr>
      </w:pPr>
      <w:r w:rsidRPr="00E0654C">
        <w:rPr>
          <w:spacing w:val="9"/>
          <w:szCs w:val="28"/>
        </w:rPr>
        <w:t xml:space="preserve">- технологии предупреждения и ликвидации чрезвычайных </w:t>
      </w:r>
      <w:r w:rsidRPr="00E0654C">
        <w:rPr>
          <w:spacing w:val="2"/>
          <w:szCs w:val="28"/>
        </w:rPr>
        <w:t>ситуаций природного и техногенного характера;</w:t>
      </w:r>
    </w:p>
    <w:p w:rsidR="00FC3CF2" w:rsidRPr="00E0654C" w:rsidRDefault="00FC3CF2" w:rsidP="004B2B7F">
      <w:pPr>
        <w:shd w:val="clear" w:color="auto" w:fill="FFFFFF"/>
        <w:tabs>
          <w:tab w:val="left" w:pos="1085"/>
        </w:tabs>
        <w:spacing w:after="0" w:line="280" w:lineRule="exact"/>
        <w:ind w:firstLine="567"/>
        <w:jc w:val="both"/>
        <w:rPr>
          <w:spacing w:val="-8"/>
          <w:szCs w:val="28"/>
        </w:rPr>
      </w:pPr>
      <w:r w:rsidRPr="00E0654C">
        <w:rPr>
          <w:spacing w:val="5"/>
          <w:szCs w:val="28"/>
        </w:rPr>
        <w:t xml:space="preserve">- технологии создания ракетно-космической и транспортной </w:t>
      </w:r>
      <w:r w:rsidRPr="00E0654C">
        <w:rPr>
          <w:spacing w:val="2"/>
          <w:szCs w:val="28"/>
        </w:rPr>
        <w:t>техники нового поколения.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Cs/>
          <w:szCs w:val="28"/>
        </w:rPr>
        <w:t>В таблице 2 представлены к</w:t>
      </w:r>
      <w:r w:rsidRPr="00E0654C">
        <w:rPr>
          <w:szCs w:val="28"/>
        </w:rPr>
        <w:t xml:space="preserve">лючевые продуктовые компетенции ИС КРХЗ. </w:t>
      </w:r>
    </w:p>
    <w:p w:rsidR="00FC3CF2" w:rsidRPr="004B2B7F" w:rsidRDefault="00FC3CF2" w:rsidP="00FC3CF2">
      <w:pPr>
        <w:spacing w:after="0" w:line="240" w:lineRule="auto"/>
        <w:ind w:left="6372" w:firstLine="708"/>
        <w:rPr>
          <w:sz w:val="10"/>
          <w:szCs w:val="10"/>
        </w:rPr>
      </w:pPr>
    </w:p>
    <w:p w:rsidR="003C5633" w:rsidRDefault="003C5633" w:rsidP="00FC3CF2">
      <w:pPr>
        <w:spacing w:after="0" w:line="240" w:lineRule="auto"/>
        <w:ind w:left="6372" w:firstLine="708"/>
        <w:rPr>
          <w:szCs w:val="28"/>
        </w:rPr>
      </w:pPr>
    </w:p>
    <w:p w:rsidR="003C5633" w:rsidRDefault="003C5633" w:rsidP="00FC3CF2">
      <w:pPr>
        <w:spacing w:after="0" w:line="240" w:lineRule="auto"/>
        <w:ind w:left="6372" w:firstLine="708"/>
        <w:rPr>
          <w:szCs w:val="28"/>
        </w:rPr>
      </w:pPr>
    </w:p>
    <w:p w:rsidR="003C5633" w:rsidRDefault="003C5633" w:rsidP="00FC3CF2">
      <w:pPr>
        <w:spacing w:after="0" w:line="240" w:lineRule="auto"/>
        <w:ind w:left="6372" w:firstLine="708"/>
        <w:rPr>
          <w:szCs w:val="28"/>
        </w:rPr>
      </w:pPr>
    </w:p>
    <w:p w:rsidR="00AC16B5" w:rsidRDefault="00AC16B5" w:rsidP="00FC3CF2">
      <w:pPr>
        <w:spacing w:after="0" w:line="240" w:lineRule="auto"/>
        <w:ind w:left="6372" w:firstLine="708"/>
        <w:rPr>
          <w:szCs w:val="28"/>
        </w:rPr>
      </w:pPr>
    </w:p>
    <w:p w:rsidR="00AC16B5" w:rsidRDefault="00AC16B5" w:rsidP="00FC3CF2">
      <w:pPr>
        <w:spacing w:after="0" w:line="240" w:lineRule="auto"/>
        <w:ind w:left="6372" w:firstLine="708"/>
        <w:rPr>
          <w:szCs w:val="28"/>
        </w:rPr>
      </w:pPr>
    </w:p>
    <w:p w:rsidR="00AC16B5" w:rsidRDefault="00AC16B5" w:rsidP="00FC3CF2">
      <w:pPr>
        <w:spacing w:after="0" w:line="240" w:lineRule="auto"/>
        <w:ind w:left="6372" w:firstLine="708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left="6372" w:firstLine="708"/>
        <w:rPr>
          <w:szCs w:val="28"/>
        </w:rPr>
      </w:pPr>
      <w:r w:rsidRPr="00E0654C">
        <w:rPr>
          <w:szCs w:val="28"/>
        </w:rPr>
        <w:lastRenderedPageBreak/>
        <w:t>Таблица 2</w:t>
      </w:r>
    </w:p>
    <w:p w:rsidR="00FC3CF2" w:rsidRPr="00E0654C" w:rsidRDefault="00FC3CF2" w:rsidP="00FC3CF2">
      <w:pPr>
        <w:spacing w:after="0" w:line="240" w:lineRule="auto"/>
        <w:ind w:left="6372" w:firstLine="708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szCs w:val="28"/>
        </w:rPr>
        <w:t>Ключевые продуктовые компетенции ИС КРХЗ</w:t>
      </w:r>
    </w:p>
    <w:p w:rsidR="00FC3CF2" w:rsidRPr="00E0654C" w:rsidRDefault="00FC3CF2" w:rsidP="00FC3CF2">
      <w:pPr>
        <w:spacing w:after="0" w:line="240" w:lineRule="auto"/>
        <w:jc w:val="center"/>
        <w:rPr>
          <w:sz w:val="10"/>
          <w:szCs w:val="10"/>
        </w:rPr>
      </w:pPr>
    </w:p>
    <w:tbl>
      <w:tblPr>
        <w:tblW w:w="9737" w:type="dxa"/>
        <w:jc w:val="center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5"/>
        <w:gridCol w:w="6522"/>
      </w:tblGrid>
      <w:tr w:rsidR="00FC3CF2" w:rsidRPr="00E0654C" w:rsidTr="00FC3CF2">
        <w:trPr>
          <w:jc w:val="center"/>
        </w:trPr>
        <w:tc>
          <w:tcPr>
            <w:tcW w:w="46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6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 xml:space="preserve">Основные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категории продукции</w:t>
            </w:r>
          </w:p>
        </w:tc>
        <w:tc>
          <w:tcPr>
            <w:tcW w:w="660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Основные компетенции</w:t>
            </w:r>
          </w:p>
        </w:tc>
      </w:tr>
      <w:tr w:rsidR="00FC3CF2" w:rsidRPr="00E0654C" w:rsidTr="00FC3CF2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266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Индивидуальные сре</w:t>
            </w:r>
            <w:r w:rsidRPr="00E0654C">
              <w:rPr>
                <w:sz w:val="24"/>
                <w:szCs w:val="24"/>
              </w:rPr>
              <w:t>д</w:t>
            </w:r>
            <w:r w:rsidRPr="00E0654C">
              <w:rPr>
                <w:sz w:val="24"/>
                <w:szCs w:val="24"/>
              </w:rPr>
              <w:t xml:space="preserve">ства защиты </w:t>
            </w:r>
          </w:p>
        </w:tc>
        <w:tc>
          <w:tcPr>
            <w:tcW w:w="66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Разработка и производство респираторов, самоспасателей, противогазов, дыхательных устройств и аппаратов, защи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ных костюмов и комплектов и их элементной базы. Разр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 xml:space="preserve">ботка профильных промышленных технологий. </w:t>
            </w:r>
          </w:p>
        </w:tc>
      </w:tr>
      <w:tr w:rsidR="00FC3CF2" w:rsidRPr="00E0654C" w:rsidTr="00FC3CF2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266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Средства коллективной защиты и системы жизнеобеспечения </w:t>
            </w:r>
          </w:p>
        </w:tc>
        <w:tc>
          <w:tcPr>
            <w:tcW w:w="66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Разработка и производство установок фильтровентиляцио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ной и адсорбционной очистки и химической регенерации воздуха, систем жизнеобеспечения замкнутых герметизир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ванных объектов и их элементной базы. Разработка пр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 xml:space="preserve">фильных промышленных технологий. </w:t>
            </w:r>
          </w:p>
        </w:tc>
      </w:tr>
      <w:tr w:rsidR="00FC3CF2" w:rsidRPr="00E0654C" w:rsidTr="00FC3CF2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266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Химическая, продукт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вая и материальная о</w:t>
            </w:r>
            <w:r w:rsidRPr="00E0654C">
              <w:rPr>
                <w:sz w:val="24"/>
                <w:szCs w:val="24"/>
              </w:rPr>
              <w:t>с</w:t>
            </w:r>
            <w:r w:rsidRPr="00E0654C">
              <w:rPr>
                <w:sz w:val="24"/>
                <w:szCs w:val="24"/>
              </w:rPr>
              <w:t>нова средств химич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 xml:space="preserve">ской защиты и систем жизнеобеспечения </w:t>
            </w:r>
          </w:p>
        </w:tc>
        <w:tc>
          <w:tcPr>
            <w:tcW w:w="66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Разработка сырьевой основы, рецептур, полупродуктов и специальных химических продуктов и материалов для пр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цессов очистки и химической регенерации воздуха, газовой селекции, генерирования целевых газов, барьерной защиты кожных покровов. Разработка и внедрение химических те</w:t>
            </w:r>
            <w:r w:rsidRPr="00E0654C">
              <w:rPr>
                <w:sz w:val="24"/>
                <w:szCs w:val="24"/>
              </w:rPr>
              <w:t>х</w:t>
            </w:r>
            <w:r w:rsidRPr="00E0654C">
              <w:rPr>
                <w:sz w:val="24"/>
                <w:szCs w:val="24"/>
              </w:rPr>
              <w:t xml:space="preserve">нологий производства продуктов и материалов. </w:t>
            </w:r>
          </w:p>
        </w:tc>
      </w:tr>
      <w:tr w:rsidR="00FC3CF2" w:rsidRPr="00E0654C" w:rsidTr="00FC3CF2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266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Средства индикации, химической разведки и мониторинга </w:t>
            </w:r>
          </w:p>
        </w:tc>
        <w:tc>
          <w:tcPr>
            <w:tcW w:w="66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Разработка и производство газоанализаторов, индикаторов токсичных, взрывоопасных и наркотических веществ и их элементной базы. Разработка профильных промышленных технологий. 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1.1.1. Оценка сегментов рынка по технологической области ТО-1 «Техн</w:t>
      </w:r>
      <w:r w:rsidRPr="00E0654C">
        <w:rPr>
          <w:i/>
          <w:iCs/>
          <w:szCs w:val="28"/>
        </w:rPr>
        <w:t>о</w:t>
      </w:r>
      <w:r w:rsidRPr="00E0654C">
        <w:rPr>
          <w:i/>
          <w:iCs/>
          <w:szCs w:val="28"/>
        </w:rPr>
        <w:t>логии индивидуальной защиты органов дыхания и кожи человека»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Ведущие мировые производители инновационной продукции в ТО-1: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 xml:space="preserve">средства индивидуальной защиты органов дыхания </w:t>
      </w:r>
      <w:r w:rsidRPr="00E0654C">
        <w:rPr>
          <w:iCs/>
          <w:szCs w:val="28"/>
        </w:rPr>
        <w:t>(далее – СИЗОД)</w:t>
      </w:r>
      <w:r w:rsidRPr="00E0654C">
        <w:rPr>
          <w:i/>
          <w:iCs/>
          <w:szCs w:val="28"/>
        </w:rPr>
        <w:t xml:space="preserve"> фильтрующего типа:</w:t>
      </w:r>
      <w:r w:rsidRPr="00E0654C">
        <w:rPr>
          <w:szCs w:val="28"/>
        </w:rPr>
        <w:t xml:space="preserve"> 3М, </w:t>
      </w:r>
      <w:r w:rsidRPr="00E0654C">
        <w:rPr>
          <w:szCs w:val="28"/>
          <w:lang w:val="en-US"/>
        </w:rPr>
        <w:t>Moldex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Mine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Appliances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Co</w:t>
      </w:r>
      <w:r w:rsidRPr="00E0654C">
        <w:rPr>
          <w:szCs w:val="28"/>
        </w:rPr>
        <w:t xml:space="preserve">. (США), Dräger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AG</w:t>
      </w:r>
      <w:r w:rsidRPr="00E0654C">
        <w:rPr>
          <w:szCs w:val="28"/>
        </w:rPr>
        <w:t>&amp;</w:t>
      </w:r>
      <w:r w:rsidRPr="00E0654C">
        <w:rPr>
          <w:szCs w:val="28"/>
          <w:lang w:val="en-US"/>
        </w:rPr>
        <w:t>Co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>KGaA</w:t>
      </w:r>
      <w:r w:rsidRPr="00E0654C">
        <w:rPr>
          <w:szCs w:val="28"/>
        </w:rPr>
        <w:t xml:space="preserve"> (Германия), холдинг </w:t>
      </w:r>
      <w:r w:rsidRPr="00E0654C">
        <w:rPr>
          <w:szCs w:val="28"/>
          <w:lang w:val="en-US"/>
        </w:rPr>
        <w:t>Honeywell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Group</w:t>
      </w:r>
      <w:r w:rsidRPr="00E0654C">
        <w:rPr>
          <w:szCs w:val="28"/>
        </w:rPr>
        <w:t xml:space="preserve">, включая </w:t>
      </w:r>
      <w:r w:rsidRPr="00E0654C">
        <w:rPr>
          <w:szCs w:val="28"/>
          <w:lang w:val="en-US"/>
        </w:rPr>
        <w:t>Willson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Fernez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Survivair</w:t>
      </w:r>
      <w:r w:rsidRPr="00E0654C">
        <w:rPr>
          <w:szCs w:val="28"/>
        </w:rPr>
        <w:t xml:space="preserve"> и </w:t>
      </w:r>
      <w:r w:rsidRPr="00E0654C">
        <w:rPr>
          <w:szCs w:val="28"/>
          <w:lang w:val="en-US"/>
        </w:rPr>
        <w:t>Pro</w:t>
      </w:r>
      <w:r w:rsidRPr="00E0654C">
        <w:rPr>
          <w:szCs w:val="28"/>
        </w:rPr>
        <w:t>-</w:t>
      </w:r>
      <w:r w:rsidRPr="00E0654C">
        <w:rPr>
          <w:szCs w:val="28"/>
          <w:lang w:val="en-US"/>
        </w:rPr>
        <w:t>Tech</w:t>
      </w:r>
      <w:r w:rsidRPr="00E0654C">
        <w:rPr>
          <w:szCs w:val="28"/>
        </w:rPr>
        <w:t xml:space="preserve">  (США) и </w:t>
      </w:r>
      <w:r w:rsidRPr="00E0654C">
        <w:rPr>
          <w:szCs w:val="28"/>
          <w:lang w:val="en-US"/>
        </w:rPr>
        <w:t>Sperian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Respiratory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Protection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A</w:t>
      </w:r>
      <w:r w:rsidRPr="00E0654C">
        <w:rPr>
          <w:szCs w:val="28"/>
        </w:rPr>
        <w:t>.</w:t>
      </w:r>
      <w:r w:rsidRPr="00E0654C">
        <w:rPr>
          <w:szCs w:val="28"/>
          <w:lang w:val="en-US"/>
        </w:rPr>
        <w:t>S</w:t>
      </w:r>
      <w:r w:rsidRPr="00E0654C">
        <w:rPr>
          <w:szCs w:val="28"/>
        </w:rPr>
        <w:t>. (Франция);</w:t>
      </w: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  <w:lang w:val="en-US"/>
        </w:rPr>
        <w:t xml:space="preserve">- </w:t>
      </w:r>
      <w:r w:rsidRPr="00E0654C">
        <w:rPr>
          <w:i/>
          <w:iCs/>
          <w:szCs w:val="28"/>
        </w:rPr>
        <w:t>СИЗОД</w:t>
      </w:r>
      <w:r w:rsidRPr="00E0654C">
        <w:rPr>
          <w:i/>
          <w:iCs/>
          <w:szCs w:val="28"/>
          <w:lang w:val="en-US"/>
        </w:rPr>
        <w:t xml:space="preserve"> </w:t>
      </w:r>
      <w:r w:rsidRPr="00E0654C">
        <w:rPr>
          <w:i/>
          <w:iCs/>
          <w:szCs w:val="28"/>
        </w:rPr>
        <w:t>изолирующего</w:t>
      </w:r>
      <w:r w:rsidRPr="00E0654C">
        <w:rPr>
          <w:i/>
          <w:iCs/>
          <w:szCs w:val="28"/>
          <w:lang w:val="en-US"/>
        </w:rPr>
        <w:t xml:space="preserve"> </w:t>
      </w:r>
      <w:r w:rsidRPr="00E0654C">
        <w:rPr>
          <w:i/>
          <w:iCs/>
          <w:szCs w:val="28"/>
        </w:rPr>
        <w:t>типа</w:t>
      </w:r>
      <w:r w:rsidRPr="00E0654C">
        <w:rPr>
          <w:i/>
          <w:iCs/>
          <w:szCs w:val="28"/>
          <w:lang w:val="en-US"/>
        </w:rPr>
        <w:t>:</w:t>
      </w:r>
      <w:r w:rsidRPr="00E0654C">
        <w:rPr>
          <w:szCs w:val="28"/>
          <w:lang w:val="en-US"/>
        </w:rPr>
        <w:t xml:space="preserve"> Mine Safety Appliances Co.,CSE Corporation, Scott Aviation (</w:t>
      </w:r>
      <w:r w:rsidRPr="00E0654C">
        <w:rPr>
          <w:szCs w:val="28"/>
        </w:rPr>
        <w:t>США</w:t>
      </w:r>
      <w:r w:rsidRPr="00E0654C">
        <w:rPr>
          <w:szCs w:val="28"/>
          <w:lang w:val="en-US"/>
        </w:rPr>
        <w:t xml:space="preserve">), AUER/MSA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Dräger Safety AG&amp;Co. KGaA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>), AfrOx Corporation (</w:t>
      </w:r>
      <w:r w:rsidRPr="00E0654C">
        <w:rPr>
          <w:szCs w:val="28"/>
        </w:rPr>
        <w:t>ЮАР</w:t>
      </w:r>
      <w:r w:rsidRPr="00E0654C">
        <w:rPr>
          <w:szCs w:val="28"/>
          <w:lang w:val="en-US"/>
        </w:rPr>
        <w:t>), Sperian Respiratory Protection S.A.S. (</w:t>
      </w:r>
      <w:r w:rsidRPr="00E0654C">
        <w:rPr>
          <w:szCs w:val="28"/>
        </w:rPr>
        <w:t>Франция</w:t>
      </w:r>
      <w:r w:rsidRPr="00E0654C">
        <w:rPr>
          <w:szCs w:val="28"/>
          <w:lang w:val="en-US"/>
        </w:rPr>
        <w:t>), Faser S.A.S. (</w:t>
      </w:r>
      <w:r w:rsidRPr="00E0654C">
        <w:rPr>
          <w:szCs w:val="28"/>
        </w:rPr>
        <w:t>Польша</w:t>
      </w:r>
      <w:r w:rsidRPr="00E0654C">
        <w:rPr>
          <w:szCs w:val="28"/>
          <w:lang w:val="en-US"/>
        </w:rPr>
        <w:t>); Sabre Safety Limited, Siebe Gorman &amp; Co. Ltd., Racal Health &amp; Safety Limited (</w:t>
      </w:r>
      <w:r w:rsidRPr="00E0654C">
        <w:rPr>
          <w:szCs w:val="28"/>
        </w:rPr>
        <w:t>Великобритания</w:t>
      </w:r>
      <w:r w:rsidRPr="00E0654C">
        <w:rPr>
          <w:szCs w:val="28"/>
          <w:lang w:val="en-US"/>
        </w:rPr>
        <w:t xml:space="preserve">); </w:t>
      </w:r>
      <w:r w:rsidRPr="00E0654C">
        <w:rPr>
          <w:szCs w:val="28"/>
        </w:rPr>
        <w:t>ПАО</w:t>
      </w:r>
      <w:r w:rsidRPr="00E0654C">
        <w:rPr>
          <w:szCs w:val="28"/>
          <w:lang w:val="en-US"/>
        </w:rPr>
        <w:t xml:space="preserve"> «</w:t>
      </w:r>
      <w:r w:rsidRPr="00E0654C">
        <w:rPr>
          <w:szCs w:val="28"/>
        </w:rPr>
        <w:t>ДЗГА</w:t>
      </w:r>
      <w:r w:rsidRPr="00E0654C">
        <w:rPr>
          <w:szCs w:val="28"/>
          <w:lang w:val="en-US"/>
        </w:rPr>
        <w:t>» (</w:t>
      </w:r>
      <w:r w:rsidRPr="00E0654C">
        <w:rPr>
          <w:szCs w:val="28"/>
        </w:rPr>
        <w:t>Украина</w:t>
      </w:r>
      <w:r w:rsidRPr="00E0654C">
        <w:rPr>
          <w:szCs w:val="28"/>
          <w:lang w:val="en-US"/>
        </w:rPr>
        <w:t>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>средства индивидуальной защиты кожи</w:t>
      </w:r>
      <w:r w:rsidRPr="00E0654C">
        <w:rPr>
          <w:szCs w:val="28"/>
        </w:rPr>
        <w:t xml:space="preserve"> (далее - СИЗК): </w:t>
      </w:r>
      <w:r w:rsidRPr="00E0654C">
        <w:rPr>
          <w:szCs w:val="28"/>
          <w:lang w:val="en-US"/>
        </w:rPr>
        <w:t>K</w:t>
      </w:r>
      <w:r w:rsidRPr="00E0654C">
        <w:rPr>
          <w:szCs w:val="28"/>
        </w:rPr>
        <w:t>ä</w:t>
      </w:r>
      <w:r w:rsidRPr="00E0654C">
        <w:rPr>
          <w:szCs w:val="28"/>
          <w:lang w:val="en-US"/>
        </w:rPr>
        <w:t>rcher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GmbH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Dr</w:t>
      </w:r>
      <w:r w:rsidRPr="00E0654C">
        <w:rPr>
          <w:szCs w:val="28"/>
        </w:rPr>
        <w:t>ä</w:t>
      </w:r>
      <w:r w:rsidRPr="00E0654C">
        <w:rPr>
          <w:szCs w:val="28"/>
          <w:lang w:val="en-US"/>
        </w:rPr>
        <w:t>ger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AG</w:t>
      </w:r>
      <w:r w:rsidRPr="00E0654C">
        <w:rPr>
          <w:szCs w:val="28"/>
        </w:rPr>
        <w:t>&amp;</w:t>
      </w:r>
      <w:r w:rsidRPr="00E0654C">
        <w:rPr>
          <w:szCs w:val="28"/>
          <w:lang w:val="en-US"/>
        </w:rPr>
        <w:t>Co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 xml:space="preserve">KGaA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Blücher GmbH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>), Mine Safety A</w:t>
      </w:r>
      <w:r w:rsidRPr="00E0654C">
        <w:rPr>
          <w:szCs w:val="28"/>
          <w:lang w:val="en-US"/>
        </w:rPr>
        <w:t>p</w:t>
      </w:r>
      <w:r w:rsidRPr="00E0654C">
        <w:rPr>
          <w:szCs w:val="28"/>
          <w:lang w:val="en-US"/>
        </w:rPr>
        <w:t xml:space="preserve">pliances Co., Massachusetts Institute of Technology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 ILC Dover (</w:t>
      </w:r>
      <w:r w:rsidRPr="00E0654C">
        <w:rPr>
          <w:szCs w:val="28"/>
        </w:rPr>
        <w:t>США</w:t>
      </w:r>
      <w:r w:rsidRPr="00E0654C">
        <w:rPr>
          <w:szCs w:val="28"/>
          <w:lang w:val="en-US"/>
        </w:rPr>
        <w:t>), Trell</w:t>
      </w:r>
      <w:r w:rsidRPr="00E0654C">
        <w:rPr>
          <w:szCs w:val="28"/>
          <w:lang w:val="en-US"/>
        </w:rPr>
        <w:t>e</w:t>
      </w:r>
      <w:r w:rsidRPr="00E0654C">
        <w:rPr>
          <w:szCs w:val="28"/>
          <w:lang w:val="en-US"/>
        </w:rPr>
        <w:t>borg AG (</w:t>
      </w:r>
      <w:r w:rsidRPr="00E0654C">
        <w:rPr>
          <w:szCs w:val="28"/>
        </w:rPr>
        <w:t>Швеция</w:t>
      </w:r>
      <w:r w:rsidRPr="00E0654C">
        <w:rPr>
          <w:szCs w:val="28"/>
          <w:lang w:val="en-US"/>
        </w:rPr>
        <w:t xml:space="preserve">).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ТО-1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3.</w:t>
      </w:r>
    </w:p>
    <w:p w:rsidR="00B91DF9" w:rsidRDefault="00FC3CF2" w:rsidP="00FC3CF2">
      <w:pPr>
        <w:spacing w:after="0" w:line="240" w:lineRule="auto"/>
        <w:ind w:left="7080" w:firstLine="708"/>
        <w:rPr>
          <w:bCs/>
          <w:szCs w:val="28"/>
        </w:rPr>
      </w:pPr>
      <w:r w:rsidRPr="00E0654C">
        <w:rPr>
          <w:bCs/>
          <w:szCs w:val="28"/>
        </w:rPr>
        <w:t xml:space="preserve">   </w:t>
      </w:r>
    </w:p>
    <w:p w:rsidR="00B91DF9" w:rsidRDefault="00B91DF9" w:rsidP="00FC3CF2">
      <w:pPr>
        <w:spacing w:after="0" w:line="240" w:lineRule="auto"/>
        <w:ind w:left="7080" w:firstLine="708"/>
        <w:rPr>
          <w:bCs/>
          <w:szCs w:val="28"/>
        </w:rPr>
      </w:pPr>
    </w:p>
    <w:p w:rsidR="00B91DF9" w:rsidRDefault="00B91DF9" w:rsidP="00FC3CF2">
      <w:pPr>
        <w:spacing w:after="0" w:line="240" w:lineRule="auto"/>
        <w:ind w:left="7080" w:firstLine="708"/>
        <w:rPr>
          <w:bCs/>
          <w:szCs w:val="28"/>
        </w:rPr>
      </w:pP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Cs w:val="28"/>
        </w:rPr>
      </w:pPr>
      <w:r w:rsidRPr="00E0654C">
        <w:rPr>
          <w:bCs/>
          <w:szCs w:val="28"/>
        </w:rPr>
        <w:t xml:space="preserve">      Таблица 3 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Целевые продукты и рынки для технологической области ТО-1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1777"/>
        <w:gridCol w:w="2139"/>
        <w:gridCol w:w="5407"/>
      </w:tblGrid>
      <w:tr w:rsidR="00FC3CF2" w:rsidRPr="00E0654C" w:rsidTr="00FC3CF2">
        <w:trPr>
          <w:tblHeader/>
        </w:trPr>
        <w:tc>
          <w:tcPr>
            <w:tcW w:w="45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Продуктовые группы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Потребители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продукции</w:t>
            </w:r>
          </w:p>
        </w:tc>
        <w:tc>
          <w:tcPr>
            <w:tcW w:w="540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Целевые конкурентные характеристики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 2020 году</w:t>
            </w:r>
          </w:p>
        </w:tc>
      </w:tr>
      <w:tr w:rsidR="00FC3CF2" w:rsidRPr="00E0654C" w:rsidTr="00FC3CF2">
        <w:tc>
          <w:tcPr>
            <w:tcW w:w="45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з</w:t>
            </w:r>
            <w:r w:rsidRPr="00E0654C">
              <w:rPr>
                <w:bCs/>
                <w:sz w:val="24"/>
                <w:szCs w:val="24"/>
              </w:rPr>
              <w:t>а</w:t>
            </w:r>
            <w:r w:rsidRPr="00E0654C">
              <w:rPr>
                <w:bCs/>
                <w:sz w:val="24"/>
                <w:szCs w:val="24"/>
              </w:rPr>
              <w:t>щиты органов дыхания фильтрующего типа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сил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вых министерств и ведомств.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и непр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мышленного се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 xml:space="preserve">торов экономики </w:t>
            </w:r>
          </w:p>
        </w:tc>
        <w:tc>
          <w:tcPr>
            <w:tcW w:w="540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продуктовую базу с обеспеч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массогабаритных характеристик и</w:t>
            </w:r>
            <w:r w:rsidRPr="00E0654C">
              <w:rPr>
                <w:bCs/>
                <w:sz w:val="24"/>
                <w:szCs w:val="24"/>
              </w:rPr>
              <w:t>з</w:t>
            </w:r>
            <w:r w:rsidRPr="00E0654C">
              <w:rPr>
                <w:bCs/>
                <w:sz w:val="24"/>
                <w:szCs w:val="24"/>
              </w:rPr>
              <w:t>делий в 1,2-1,5 раза при сопоставимой защи</w:t>
            </w:r>
            <w:r w:rsidRPr="00E0654C">
              <w:rPr>
                <w:bCs/>
                <w:sz w:val="24"/>
                <w:szCs w:val="24"/>
              </w:rPr>
              <w:t>т</w:t>
            </w:r>
            <w:r w:rsidRPr="00E0654C">
              <w:rPr>
                <w:bCs/>
                <w:sz w:val="24"/>
                <w:szCs w:val="24"/>
              </w:rPr>
              <w:t>ной мощности;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лучшей эргономики дыхания по показателям сопротивления дыханию, наминов лицевых частей, величины и качества обзора и др.;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 xml:space="preserve">расширение номенклатуры ОВ и АХОВ, по которым обеспечивается защиты. </w:t>
            </w:r>
          </w:p>
        </w:tc>
      </w:tr>
      <w:tr w:rsidR="00FC3CF2" w:rsidRPr="00E0654C" w:rsidTr="00FC3CF2">
        <w:tc>
          <w:tcPr>
            <w:tcW w:w="45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з</w:t>
            </w:r>
            <w:r w:rsidRPr="00E0654C">
              <w:rPr>
                <w:bCs/>
                <w:sz w:val="24"/>
                <w:szCs w:val="24"/>
              </w:rPr>
              <w:t>а</w:t>
            </w:r>
            <w:r w:rsidRPr="00E0654C">
              <w:rPr>
                <w:bCs/>
                <w:sz w:val="24"/>
                <w:szCs w:val="24"/>
              </w:rPr>
              <w:t>щиты органов дыхания  из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лирующего типа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сил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вых министерств и ведомств.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и непр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мышленного се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 xml:space="preserve">торов экономики </w:t>
            </w:r>
          </w:p>
        </w:tc>
        <w:tc>
          <w:tcPr>
            <w:tcW w:w="540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продуктовую базу с обеспеч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массогабаритных характеристик и</w:t>
            </w:r>
            <w:r w:rsidRPr="00E0654C">
              <w:rPr>
                <w:bCs/>
                <w:sz w:val="24"/>
                <w:szCs w:val="24"/>
              </w:rPr>
              <w:t>з</w:t>
            </w:r>
            <w:r w:rsidRPr="00E0654C">
              <w:rPr>
                <w:bCs/>
                <w:sz w:val="24"/>
                <w:szCs w:val="24"/>
              </w:rPr>
              <w:t>делий  в 1,3-1,8 раза при сопоставимом врем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ни защитного действия;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лучшей эргономики дыхания по показателям сопротивления дыханию, температуры на вд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хе, состава дыхательной смеси;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диапазона условий эксплуатации по температуре и давлению;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контингента пользователей.</w:t>
            </w:r>
          </w:p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45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 кожи защиты. З</w:t>
            </w:r>
            <w:r w:rsidRPr="00E0654C">
              <w:rPr>
                <w:bCs/>
                <w:sz w:val="24"/>
                <w:szCs w:val="24"/>
              </w:rPr>
              <w:t>а</w:t>
            </w:r>
            <w:r w:rsidRPr="00E0654C">
              <w:rPr>
                <w:bCs/>
                <w:sz w:val="24"/>
                <w:szCs w:val="24"/>
              </w:rPr>
              <w:t>щитные ко</w:t>
            </w:r>
            <w:r w:rsidRPr="00E0654C">
              <w:rPr>
                <w:bCs/>
                <w:sz w:val="24"/>
                <w:szCs w:val="24"/>
              </w:rPr>
              <w:t>м</w:t>
            </w:r>
            <w:r w:rsidRPr="00E0654C">
              <w:rPr>
                <w:bCs/>
                <w:sz w:val="24"/>
                <w:szCs w:val="24"/>
              </w:rPr>
              <w:t>плексы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сил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вых министерств и ведомств.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и непр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мышленного се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 xml:space="preserve">торов экономики </w:t>
            </w:r>
          </w:p>
        </w:tc>
        <w:tc>
          <w:tcPr>
            <w:tcW w:w="540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материальную базу с обесп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чением: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лучшей эргономики защиты по показателям тепловой нагрузки, удобства работы, качества коммуникаций;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диапазона условий эксплуатации по температуре, концентрационным пределам содержания в атмосфере агрессивных и то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>сичных веществ;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новых функциональных возможностей средс</w:t>
            </w:r>
            <w:r w:rsidRPr="00E0654C">
              <w:rPr>
                <w:bCs/>
                <w:sz w:val="24"/>
                <w:szCs w:val="24"/>
              </w:rPr>
              <w:t>т</w:t>
            </w:r>
            <w:r w:rsidRPr="00E0654C">
              <w:rPr>
                <w:bCs/>
                <w:sz w:val="24"/>
                <w:szCs w:val="24"/>
              </w:rPr>
              <w:t xml:space="preserve">ва защиты. </w:t>
            </w:r>
          </w:p>
        </w:tc>
      </w:tr>
    </w:tbl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1.1.2. Оценка сегментов рынка по технологической области ТО-2 «Техн</w:t>
      </w:r>
      <w:r w:rsidRPr="00E0654C">
        <w:rPr>
          <w:i/>
          <w:iCs/>
          <w:szCs w:val="28"/>
        </w:rPr>
        <w:t>о</w:t>
      </w:r>
      <w:r w:rsidRPr="00E0654C">
        <w:rPr>
          <w:i/>
          <w:iCs/>
          <w:szCs w:val="28"/>
        </w:rPr>
        <w:t>логии очистки и химической регенерации воздуха для защитных сооружений и герметизированных объектов»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</w:rPr>
        <w:t>Ведущие российские производители инновационной</w:t>
      </w:r>
      <w:r w:rsidR="00B91DF9">
        <w:rPr>
          <w:szCs w:val="28"/>
        </w:rPr>
        <w:t xml:space="preserve"> продукции в ТО-2: Корпорация, </w:t>
      </w:r>
      <w:r w:rsidRPr="00E0654C">
        <w:rPr>
          <w:szCs w:val="28"/>
        </w:rPr>
        <w:t>АО «ЭНПО «Неорганика», ОАО «ЭХМЗ им. Н</w:t>
      </w:r>
      <w:r w:rsidRPr="00E0654C">
        <w:rPr>
          <w:szCs w:val="28"/>
          <w:lang w:val="en-US"/>
        </w:rPr>
        <w:t>.</w:t>
      </w:r>
      <w:r w:rsidRPr="00E0654C">
        <w:rPr>
          <w:szCs w:val="28"/>
        </w:rPr>
        <w:t>Д</w:t>
      </w:r>
      <w:r w:rsidRPr="00E0654C">
        <w:rPr>
          <w:szCs w:val="28"/>
          <w:lang w:val="en-US"/>
        </w:rPr>
        <w:t xml:space="preserve">. </w:t>
      </w:r>
      <w:r w:rsidRPr="00E0654C">
        <w:rPr>
          <w:szCs w:val="28"/>
        </w:rPr>
        <w:t>Зелинского</w:t>
      </w:r>
      <w:r w:rsidRPr="00E0654C">
        <w:rPr>
          <w:szCs w:val="28"/>
          <w:lang w:val="en-US"/>
        </w:rPr>
        <w:t xml:space="preserve">», </w:t>
      </w:r>
      <w:r w:rsidRPr="00E0654C">
        <w:rPr>
          <w:szCs w:val="28"/>
        </w:rPr>
        <w:t>АО</w:t>
      </w:r>
      <w:r w:rsidRPr="00E0654C">
        <w:rPr>
          <w:szCs w:val="28"/>
          <w:lang w:val="en-US"/>
        </w:rPr>
        <w:t xml:space="preserve"> «</w:t>
      </w:r>
      <w:r w:rsidRPr="00E0654C">
        <w:rPr>
          <w:szCs w:val="28"/>
        </w:rPr>
        <w:t>Тамбовмаш</w:t>
      </w:r>
      <w:r w:rsidRPr="00E0654C">
        <w:rPr>
          <w:szCs w:val="28"/>
          <w:lang w:val="en-US"/>
        </w:rPr>
        <w:t>».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</w:rPr>
        <w:lastRenderedPageBreak/>
        <w:t>Ведущие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мировые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производители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инновационной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продукции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по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ТО</w:t>
      </w:r>
      <w:r w:rsidRPr="00E0654C">
        <w:rPr>
          <w:szCs w:val="28"/>
          <w:lang w:val="en-US"/>
        </w:rPr>
        <w:t>-2: Guild Associates, Inc., New World Associates, Inc., Pall Corporation, Geomet Tec</w:t>
      </w:r>
      <w:r w:rsidRPr="00E0654C">
        <w:rPr>
          <w:szCs w:val="28"/>
          <w:lang w:val="en-US"/>
        </w:rPr>
        <w:t>h</w:t>
      </w:r>
      <w:r w:rsidRPr="00E0654C">
        <w:rPr>
          <w:szCs w:val="28"/>
          <w:lang w:val="en-US"/>
        </w:rPr>
        <w:t>nologies, Inc., Honeywell International, Safety First Systems, RANA, ChemBio She</w:t>
      </w:r>
      <w:r w:rsidRPr="00E0654C">
        <w:rPr>
          <w:szCs w:val="28"/>
          <w:lang w:val="en-US"/>
        </w:rPr>
        <w:t>l</w:t>
      </w:r>
      <w:r w:rsidRPr="00E0654C">
        <w:rPr>
          <w:szCs w:val="28"/>
          <w:lang w:val="en-US"/>
        </w:rPr>
        <w:t>ter/AL Lee, Strata Products, Kennedy Metal Products, Modern Mine Safety, Life Pod, Mine Safehouse (</w:t>
      </w:r>
      <w:r w:rsidRPr="00E0654C">
        <w:rPr>
          <w:szCs w:val="28"/>
        </w:rPr>
        <w:t>США</w:t>
      </w:r>
      <w:r w:rsidRPr="00E0654C">
        <w:rPr>
          <w:szCs w:val="28"/>
          <w:lang w:val="en-US"/>
        </w:rPr>
        <w:t>), Giat Industries (</w:t>
      </w:r>
      <w:r w:rsidRPr="00E0654C">
        <w:rPr>
          <w:szCs w:val="28"/>
        </w:rPr>
        <w:t>Франция</w:t>
      </w:r>
      <w:r w:rsidRPr="00E0654C">
        <w:rPr>
          <w:szCs w:val="28"/>
          <w:lang w:val="en-US"/>
        </w:rPr>
        <w:t>), Dräger Safety AG&amp;Co. KGaA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>), Domnick Hunter Ltd., Aircontrol Technologies Ltd., MDH D</w:t>
      </w:r>
      <w:r w:rsidRPr="00E0654C">
        <w:rPr>
          <w:szCs w:val="28"/>
          <w:lang w:val="en-US"/>
        </w:rPr>
        <w:t>e</w:t>
      </w:r>
      <w:r w:rsidRPr="00E0654C">
        <w:rPr>
          <w:szCs w:val="28"/>
          <w:lang w:val="en-US"/>
        </w:rPr>
        <w:t>fence (</w:t>
      </w:r>
      <w:r w:rsidRPr="00E0654C">
        <w:rPr>
          <w:szCs w:val="28"/>
        </w:rPr>
        <w:t>Великобритания</w:t>
      </w:r>
      <w:r w:rsidRPr="00E0654C">
        <w:rPr>
          <w:szCs w:val="28"/>
          <w:lang w:val="en-US"/>
        </w:rPr>
        <w:t>), Mine Arc Systems (</w:t>
      </w:r>
      <w:r w:rsidRPr="00E0654C">
        <w:rPr>
          <w:szCs w:val="28"/>
        </w:rPr>
        <w:t>Австралия</w:t>
      </w:r>
      <w:r w:rsidRPr="00E0654C">
        <w:rPr>
          <w:szCs w:val="28"/>
          <w:lang w:val="en-US"/>
        </w:rPr>
        <w:t xml:space="preserve">)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другие</w:t>
      </w:r>
      <w:r w:rsidRPr="00E0654C">
        <w:rPr>
          <w:szCs w:val="28"/>
          <w:lang w:val="en-US"/>
        </w:rPr>
        <w:t>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ТО-2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4.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Cs w:val="28"/>
        </w:rPr>
      </w:pPr>
      <w:r w:rsidRPr="00E0654C">
        <w:rPr>
          <w:bCs/>
          <w:szCs w:val="28"/>
        </w:rPr>
        <w:t xml:space="preserve">       Таблица 4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Целевые продукты и рынки для технологической области ТО-2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2126"/>
        <w:gridCol w:w="5528"/>
      </w:tblGrid>
      <w:tr w:rsidR="00FC3CF2" w:rsidRPr="00E0654C" w:rsidTr="00FC3CF2">
        <w:trPr>
          <w:tblHeader/>
        </w:trPr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Продукты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Потребители продукции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 xml:space="preserve">Целевые конкурентные характеристики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 2020 году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фильтрацио</w:t>
            </w:r>
            <w:r w:rsidRPr="00E0654C">
              <w:rPr>
                <w:bCs/>
                <w:sz w:val="24"/>
                <w:szCs w:val="24"/>
              </w:rPr>
              <w:t>н</w:t>
            </w:r>
            <w:r w:rsidRPr="00E0654C">
              <w:rPr>
                <w:bCs/>
                <w:sz w:val="24"/>
                <w:szCs w:val="24"/>
              </w:rPr>
              <w:t>ной очистки воздуха от аэрозолей, паров и газов токсичных веществ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сил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вых министерств и ведомств.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 xml:space="preserve">ленного сектора экономики 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элементную и продуктовую базу с обеспечением: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массогабаритных характеристик и</w:t>
            </w:r>
            <w:r w:rsidRPr="00E0654C">
              <w:rPr>
                <w:bCs/>
                <w:sz w:val="24"/>
                <w:szCs w:val="24"/>
              </w:rPr>
              <w:t>з</w:t>
            </w:r>
            <w:r w:rsidRPr="00E0654C">
              <w:rPr>
                <w:bCs/>
                <w:sz w:val="24"/>
                <w:szCs w:val="24"/>
              </w:rPr>
              <w:t>делий в 1,2-1,5 раза при сопоставимой защи</w:t>
            </w:r>
            <w:r w:rsidRPr="00E0654C">
              <w:rPr>
                <w:bCs/>
                <w:sz w:val="24"/>
                <w:szCs w:val="24"/>
              </w:rPr>
              <w:t>т</w:t>
            </w:r>
            <w:r w:rsidRPr="00E0654C">
              <w:rPr>
                <w:bCs/>
                <w:sz w:val="24"/>
                <w:szCs w:val="24"/>
              </w:rPr>
              <w:t>ной мощности;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диапазона условий эксплуатации по температуре и давлению;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эксплуатационных издержек, упр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щения обслуживания;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 xml:space="preserve">автоматизации работы изделий и увеличения времени автономии. 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х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мической р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генерации воздуха, но</w:t>
            </w:r>
            <w:r w:rsidRPr="00E0654C">
              <w:rPr>
                <w:bCs/>
                <w:sz w:val="24"/>
                <w:szCs w:val="24"/>
              </w:rPr>
              <w:t>р</w:t>
            </w:r>
            <w:r w:rsidRPr="00E0654C">
              <w:rPr>
                <w:bCs/>
                <w:sz w:val="24"/>
                <w:szCs w:val="24"/>
              </w:rPr>
              <w:t>мализации его параметров. Системы жизнеобесп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чения об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таемых об</w:t>
            </w:r>
            <w:r w:rsidRPr="00E0654C">
              <w:rPr>
                <w:bCs/>
                <w:sz w:val="24"/>
                <w:szCs w:val="24"/>
              </w:rPr>
              <w:t>ъ</w:t>
            </w:r>
            <w:r w:rsidRPr="00E0654C">
              <w:rPr>
                <w:bCs/>
                <w:sz w:val="24"/>
                <w:szCs w:val="24"/>
              </w:rPr>
              <w:t>ектов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сил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 xml:space="preserve">вых министерств и ведомств. </w:t>
            </w:r>
          </w:p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Роскосмос.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энергет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 xml:space="preserve">ки и горнорудной промышленности 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элементную и продуктовую базу с обеспечением: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массогабаритных характеристик и</w:t>
            </w:r>
            <w:r w:rsidRPr="00E0654C">
              <w:rPr>
                <w:bCs/>
                <w:sz w:val="24"/>
                <w:szCs w:val="24"/>
              </w:rPr>
              <w:t>з</w:t>
            </w:r>
            <w:r w:rsidRPr="00E0654C">
              <w:rPr>
                <w:bCs/>
                <w:sz w:val="24"/>
                <w:szCs w:val="24"/>
              </w:rPr>
              <w:t>делий  в 1,2-1,5 раза при сопоставимом времени защитного действия;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автоматизации работы средств и систем и ув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личения ресурса защиты;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техногенной нагрузки на обитаемый объект;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снижения эксплуатационных издержек, упр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щения обслуживания.</w:t>
            </w:r>
          </w:p>
        </w:tc>
      </w:tr>
    </w:tbl>
    <w:p w:rsidR="00FC3CF2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1.1.3. Оценка сегментов рынка по технологической области ТО-3 «Техн</w:t>
      </w:r>
      <w:r w:rsidRPr="00E0654C">
        <w:rPr>
          <w:i/>
          <w:iCs/>
          <w:szCs w:val="28"/>
        </w:rPr>
        <w:t>о</w:t>
      </w:r>
      <w:r w:rsidRPr="00E0654C">
        <w:rPr>
          <w:i/>
          <w:iCs/>
          <w:szCs w:val="28"/>
        </w:rPr>
        <w:t>логии химических продуктов для регенерации и очистки воздуха»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Ведущие российские производители инновационной продукции </w:t>
      </w:r>
      <w:r w:rsidR="00B91DF9">
        <w:rPr>
          <w:szCs w:val="28"/>
        </w:rPr>
        <w:t xml:space="preserve">в ТО-3: Корпорация, ООО «ПМК», </w:t>
      </w:r>
      <w:r w:rsidRPr="00E0654C">
        <w:rPr>
          <w:szCs w:val="28"/>
        </w:rPr>
        <w:t>АО «Тамбовмаш»</w:t>
      </w:r>
      <w:r w:rsidR="00B91DF9">
        <w:rPr>
          <w:szCs w:val="28"/>
        </w:rPr>
        <w:t xml:space="preserve">, </w:t>
      </w:r>
      <w:r w:rsidRPr="00E0654C">
        <w:rPr>
          <w:szCs w:val="28"/>
        </w:rPr>
        <w:t>АО «ЭНПО «Неорганика», О</w:t>
      </w:r>
      <w:r w:rsidR="00B91DF9">
        <w:rPr>
          <w:szCs w:val="28"/>
        </w:rPr>
        <w:t xml:space="preserve">АО «ЭХМЗ им. Н.Д. Зелинского», </w:t>
      </w:r>
      <w:r w:rsidRPr="00E0654C">
        <w:rPr>
          <w:szCs w:val="28"/>
        </w:rPr>
        <w:t>АО «Сорбент».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Ведущие мировые производители инновационной продукции по ТО-3: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</w:rPr>
        <w:t xml:space="preserve">- регенеративные продукты, хемосорбенты и пирохимические источники кислорода: </w:t>
      </w:r>
      <w:r w:rsidRPr="00E0654C">
        <w:rPr>
          <w:szCs w:val="28"/>
          <w:lang w:val="en-US"/>
        </w:rPr>
        <w:t>Callery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Chemicals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Micropore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Inc</w:t>
      </w:r>
      <w:r w:rsidRPr="00E0654C">
        <w:rPr>
          <w:szCs w:val="28"/>
        </w:rPr>
        <w:t xml:space="preserve">., </w:t>
      </w:r>
      <w:r w:rsidRPr="00E0654C">
        <w:rPr>
          <w:szCs w:val="28"/>
          <w:lang w:val="en-US"/>
        </w:rPr>
        <w:t>Scott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Aviation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AVOX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Systems</w:t>
      </w:r>
      <w:r w:rsidRPr="00E0654C">
        <w:rPr>
          <w:szCs w:val="28"/>
        </w:rPr>
        <w:t xml:space="preserve"> (США); </w:t>
      </w:r>
      <w:r w:rsidRPr="00E0654C">
        <w:rPr>
          <w:szCs w:val="28"/>
          <w:lang w:val="en-US"/>
        </w:rPr>
        <w:t>L</w:t>
      </w:r>
      <w:r w:rsidRPr="00E0654C">
        <w:rPr>
          <w:szCs w:val="28"/>
        </w:rPr>
        <w:t>’</w:t>
      </w:r>
      <w:r w:rsidRPr="00E0654C">
        <w:rPr>
          <w:szCs w:val="28"/>
          <w:lang w:val="en-US"/>
        </w:rPr>
        <w:t>Air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Liquide</w:t>
      </w:r>
      <w:r w:rsidRPr="00E0654C">
        <w:rPr>
          <w:szCs w:val="28"/>
        </w:rPr>
        <w:t xml:space="preserve"> (Франция); </w:t>
      </w:r>
      <w:r w:rsidRPr="00E0654C">
        <w:rPr>
          <w:szCs w:val="28"/>
          <w:lang w:val="en-US"/>
        </w:rPr>
        <w:t>Molecular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Products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>(</w:t>
      </w:r>
      <w:r w:rsidRPr="00E0654C">
        <w:rPr>
          <w:szCs w:val="28"/>
        </w:rPr>
        <w:t>Великобритания</w:t>
      </w:r>
      <w:r w:rsidRPr="00E0654C">
        <w:rPr>
          <w:szCs w:val="28"/>
          <w:lang w:val="en-US"/>
        </w:rPr>
        <w:t>); N</w:t>
      </w:r>
      <w:r w:rsidRPr="00E0654C">
        <w:rPr>
          <w:szCs w:val="28"/>
          <w:lang w:val="en-US"/>
        </w:rPr>
        <w:t>o</w:t>
      </w:r>
      <w:r w:rsidRPr="00E0654C">
        <w:rPr>
          <w:szCs w:val="28"/>
          <w:lang w:val="en-US"/>
        </w:rPr>
        <w:lastRenderedPageBreak/>
        <w:t>rinco Chemicals (</w:t>
      </w:r>
      <w:r w:rsidRPr="00E0654C">
        <w:rPr>
          <w:szCs w:val="28"/>
        </w:rPr>
        <w:t>Китай</w:t>
      </w:r>
      <w:r w:rsidRPr="00E0654C">
        <w:rPr>
          <w:szCs w:val="28"/>
          <w:lang w:val="en-US"/>
        </w:rPr>
        <w:t>); Suparna Chemicals (</w:t>
      </w:r>
      <w:r w:rsidRPr="00E0654C">
        <w:rPr>
          <w:szCs w:val="28"/>
        </w:rPr>
        <w:t>Индия</w:t>
      </w:r>
      <w:r w:rsidRPr="00E0654C">
        <w:rPr>
          <w:szCs w:val="28"/>
          <w:lang w:val="en-US"/>
        </w:rPr>
        <w:t xml:space="preserve">); Dräger Safety AG&amp;Co. KGaA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Dräger Aerospace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>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szCs w:val="28"/>
          <w:lang w:val="en-US"/>
        </w:rPr>
      </w:pPr>
      <w:r w:rsidRPr="00E0654C">
        <w:rPr>
          <w:szCs w:val="28"/>
          <w:lang w:val="en-US"/>
        </w:rPr>
        <w:t xml:space="preserve">- </w:t>
      </w:r>
      <w:r w:rsidRPr="00E0654C">
        <w:rPr>
          <w:szCs w:val="28"/>
        </w:rPr>
        <w:t>цеолитовые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сорбенты</w:t>
      </w:r>
      <w:r w:rsidRPr="00E0654C">
        <w:rPr>
          <w:szCs w:val="28"/>
          <w:lang w:val="en-US"/>
        </w:rPr>
        <w:t>: CECA S.A. (</w:t>
      </w:r>
      <w:r w:rsidRPr="00E0654C">
        <w:rPr>
          <w:szCs w:val="28"/>
        </w:rPr>
        <w:t>Франция</w:t>
      </w:r>
      <w:r w:rsidRPr="00E0654C">
        <w:rPr>
          <w:szCs w:val="28"/>
          <w:lang w:val="en-US"/>
        </w:rPr>
        <w:t>), EKA Chemicals (</w:t>
      </w:r>
      <w:r w:rsidRPr="00E0654C">
        <w:rPr>
          <w:szCs w:val="28"/>
        </w:rPr>
        <w:t>Швейцария</w:t>
      </w:r>
      <w:r w:rsidRPr="00E0654C">
        <w:rPr>
          <w:szCs w:val="28"/>
          <w:lang w:val="en-US"/>
        </w:rPr>
        <w:t xml:space="preserve">), OUP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BOC Gases (</w:t>
      </w:r>
      <w:r w:rsidRPr="00E0654C">
        <w:rPr>
          <w:szCs w:val="28"/>
        </w:rPr>
        <w:t>США</w:t>
      </w:r>
      <w:r w:rsidRPr="00E0654C">
        <w:rPr>
          <w:szCs w:val="28"/>
          <w:lang w:val="en-US"/>
        </w:rPr>
        <w:t>), The Linde Group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>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ТО-3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5.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 w:val="10"/>
          <w:szCs w:val="10"/>
        </w:rPr>
      </w:pPr>
      <w:r w:rsidRPr="00E0654C">
        <w:rPr>
          <w:bCs/>
          <w:szCs w:val="28"/>
        </w:rPr>
        <w:t xml:space="preserve">         Таблица 5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Целевые продукты и рынки для технологических областей ТО-3 и ТО-4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2126"/>
        <w:gridCol w:w="5528"/>
      </w:tblGrid>
      <w:tr w:rsidR="00FC3CF2" w:rsidRPr="00E0654C" w:rsidTr="00FC3CF2">
        <w:trPr>
          <w:tblHeader/>
        </w:trPr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Продуктовые группы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Потребители продукции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Целевые конкурентные характеристики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 2020 году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Адсорбенты и хемосорбенты на органич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ской основе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Собственное п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требление.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сектора экономики. Соц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альная сфера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повышение сорбционной емкости в 1,2-1,7 раза;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повышение механической прочности в 1,5-2 раза за счет использования новых связующих;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использование давальческого сырья;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снижение (исключение) использование драг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ценных металлов в составе;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ресурсосбережение и экологичность произво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ства.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Регенерати</w:t>
            </w:r>
            <w:r w:rsidRPr="00E0654C">
              <w:rPr>
                <w:bCs/>
                <w:sz w:val="24"/>
                <w:szCs w:val="24"/>
              </w:rPr>
              <w:t>в</w:t>
            </w:r>
            <w:r w:rsidRPr="00E0654C">
              <w:rPr>
                <w:bCs/>
                <w:sz w:val="24"/>
                <w:szCs w:val="24"/>
              </w:rPr>
              <w:t>ные проду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>ты, хемосо</w:t>
            </w:r>
            <w:r w:rsidRPr="00E0654C">
              <w:rPr>
                <w:bCs/>
                <w:sz w:val="24"/>
                <w:szCs w:val="24"/>
              </w:rPr>
              <w:t>р</w:t>
            </w:r>
            <w:r w:rsidRPr="00E0654C">
              <w:rPr>
                <w:bCs/>
                <w:sz w:val="24"/>
                <w:szCs w:val="24"/>
              </w:rPr>
              <w:t>бенты, цеол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товые сорбе</w:t>
            </w:r>
            <w:r w:rsidRPr="00E0654C">
              <w:rPr>
                <w:bCs/>
                <w:sz w:val="24"/>
                <w:szCs w:val="24"/>
              </w:rPr>
              <w:t>н</w:t>
            </w:r>
            <w:r w:rsidRPr="00E0654C">
              <w:rPr>
                <w:bCs/>
                <w:sz w:val="24"/>
                <w:szCs w:val="24"/>
              </w:rPr>
              <w:t>ты, осушит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ли на мин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ральной осн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ве, твердые источники кислорода и азота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Собственное п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требление.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сектора экономики. Соц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 xml:space="preserve">альная сфера 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повышение сорбционной емкости в 1,3-1,5 раза, улучшение кинетики сорбции;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расширение вариантов форм насадки регенер</w:t>
            </w:r>
            <w:r w:rsidRPr="00E0654C">
              <w:rPr>
                <w:bCs/>
                <w:sz w:val="24"/>
                <w:szCs w:val="24"/>
              </w:rPr>
              <w:t>а</w:t>
            </w:r>
            <w:r w:rsidRPr="00E0654C">
              <w:rPr>
                <w:bCs/>
                <w:sz w:val="24"/>
                <w:szCs w:val="24"/>
              </w:rPr>
              <w:t>тивных продуктов и хемосорбентов;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расширение сырьевой базы с повышением во</w:t>
            </w:r>
            <w:r w:rsidRPr="00E0654C">
              <w:rPr>
                <w:bCs/>
                <w:sz w:val="24"/>
                <w:szCs w:val="24"/>
              </w:rPr>
              <w:t>с</w:t>
            </w:r>
            <w:r w:rsidRPr="00E0654C">
              <w:rPr>
                <w:bCs/>
                <w:sz w:val="24"/>
                <w:szCs w:val="24"/>
              </w:rPr>
              <w:t>производимости показателей качества проду</w:t>
            </w:r>
            <w:r w:rsidRPr="00E0654C">
              <w:rPr>
                <w:bCs/>
                <w:sz w:val="24"/>
                <w:szCs w:val="24"/>
              </w:rPr>
              <w:t>к</w:t>
            </w:r>
            <w:r w:rsidRPr="00E0654C">
              <w:rPr>
                <w:bCs/>
                <w:sz w:val="24"/>
                <w:szCs w:val="24"/>
              </w:rPr>
              <w:t>тов;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улучшение экологичности производства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Материалы для защиты кожи филь</w:t>
            </w:r>
            <w:r w:rsidRPr="00E0654C">
              <w:rPr>
                <w:bCs/>
                <w:sz w:val="24"/>
                <w:szCs w:val="24"/>
              </w:rPr>
              <w:t>т</w:t>
            </w:r>
            <w:r w:rsidRPr="00E0654C">
              <w:rPr>
                <w:bCs/>
                <w:sz w:val="24"/>
                <w:szCs w:val="24"/>
              </w:rPr>
              <w:t>рующего и изолирующие типа, ме</w:t>
            </w:r>
            <w:r w:rsidRPr="00E0654C">
              <w:rPr>
                <w:bCs/>
                <w:sz w:val="24"/>
                <w:szCs w:val="24"/>
              </w:rPr>
              <w:t>м</w:t>
            </w:r>
            <w:r w:rsidRPr="00E0654C">
              <w:rPr>
                <w:bCs/>
                <w:sz w:val="24"/>
                <w:szCs w:val="24"/>
              </w:rPr>
              <w:t>бранные, пл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ночные мат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риалы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Собственное п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требление.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промы</w:t>
            </w:r>
            <w:r w:rsidRPr="00E0654C">
              <w:rPr>
                <w:bCs/>
                <w:sz w:val="24"/>
                <w:szCs w:val="24"/>
              </w:rPr>
              <w:t>ш</w:t>
            </w:r>
            <w:r w:rsidRPr="00E0654C">
              <w:rPr>
                <w:bCs/>
                <w:sz w:val="24"/>
                <w:szCs w:val="24"/>
              </w:rPr>
              <w:t>ленного сектора экономики. Соц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 xml:space="preserve">альная сфера 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снижение тепловой нагрузки на пользователя на 30-70 %;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 xml:space="preserve"> снижение массы финишных изделий, повыш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ние их эргономичности;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придание материалам новых функциональных свойств (самообеззараживания, теплоизоляция и др.).</w:t>
            </w:r>
          </w:p>
        </w:tc>
      </w:tr>
    </w:tbl>
    <w:p w:rsidR="00FC3CF2" w:rsidRPr="00E0654C" w:rsidRDefault="00FC3CF2" w:rsidP="00FC3CF2">
      <w:pPr>
        <w:spacing w:after="0" w:line="240" w:lineRule="auto"/>
        <w:jc w:val="center"/>
        <w:rPr>
          <w:i/>
          <w:iCs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1.1.4. Оценка сегментов рынка по технологической области ТО-4 «Техн</w:t>
      </w:r>
      <w:r w:rsidRPr="00E0654C">
        <w:rPr>
          <w:i/>
          <w:iCs/>
          <w:szCs w:val="28"/>
        </w:rPr>
        <w:t>о</w:t>
      </w:r>
      <w:r w:rsidRPr="00E0654C">
        <w:rPr>
          <w:i/>
          <w:iCs/>
          <w:szCs w:val="28"/>
        </w:rPr>
        <w:t xml:space="preserve">логии специальных материалов, катализаторов, специальных поглотителей для систем индивидуальной и коллективной защиты»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szCs w:val="28"/>
        </w:rPr>
      </w:pPr>
      <w:r w:rsidRPr="00E0654C">
        <w:rPr>
          <w:szCs w:val="28"/>
        </w:rPr>
        <w:lastRenderedPageBreak/>
        <w:t>Ведущие российские производители и</w:t>
      </w:r>
      <w:r w:rsidR="00B91DF9">
        <w:rPr>
          <w:szCs w:val="28"/>
        </w:rPr>
        <w:t xml:space="preserve">нновационной продукции в ТО-4: </w:t>
      </w:r>
      <w:r w:rsidRPr="00E0654C">
        <w:rPr>
          <w:szCs w:val="28"/>
        </w:rPr>
        <w:t>АО «Сорбент», О</w:t>
      </w:r>
      <w:r w:rsidR="00B91DF9">
        <w:rPr>
          <w:szCs w:val="28"/>
        </w:rPr>
        <w:t xml:space="preserve">АО «ЭХМЗ им. Н.Д. Зелинского», </w:t>
      </w:r>
      <w:r w:rsidRPr="00E0654C">
        <w:rPr>
          <w:szCs w:val="28"/>
        </w:rPr>
        <w:t>АО «ЭНПО «Неорганика», АО «КазХимНИИ», НПП «Технофильтр», ЗАО НТЦ «Владипор».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Ведущие мировые производители инновационной продукции по ТО-3: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углеродные адсорбенты, сорбенты-катализаторы, углеродные хемосо</w:t>
      </w:r>
      <w:r w:rsidRPr="00E0654C">
        <w:rPr>
          <w:szCs w:val="28"/>
        </w:rPr>
        <w:t>р</w:t>
      </w:r>
      <w:r w:rsidRPr="00E0654C">
        <w:rPr>
          <w:szCs w:val="28"/>
        </w:rPr>
        <w:t xml:space="preserve">бенты: </w:t>
      </w:r>
      <w:r w:rsidRPr="00E0654C">
        <w:rPr>
          <w:szCs w:val="28"/>
          <w:lang w:val="en-US"/>
        </w:rPr>
        <w:t>Norit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., </w:t>
      </w:r>
      <w:r w:rsidRPr="00E0654C">
        <w:rPr>
          <w:szCs w:val="28"/>
          <w:lang w:val="en-US"/>
        </w:rPr>
        <w:t>Sutcliffe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Speakman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Carbons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>., SS C</w:t>
      </w:r>
      <w:r w:rsidRPr="00E0654C">
        <w:rPr>
          <w:szCs w:val="28"/>
          <w:lang w:val="en-US"/>
        </w:rPr>
        <w:t>arbon</w:t>
      </w:r>
      <w:r w:rsidRPr="00E0654C">
        <w:rPr>
          <w:szCs w:val="28"/>
        </w:rPr>
        <w:t xml:space="preserve"> (Великобритания); Calgon Corporation, Barneb</w:t>
      </w:r>
      <w:r w:rsidRPr="00E0654C">
        <w:rPr>
          <w:szCs w:val="28"/>
          <w:lang w:val="en-US"/>
        </w:rPr>
        <w:t>y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Cheney</w:t>
      </w:r>
      <w:r w:rsidRPr="00E0654C">
        <w:rPr>
          <w:szCs w:val="28"/>
        </w:rPr>
        <w:t xml:space="preserve">, Westvaco Comparation, ICI United States, Witco Chemical Corporation, Union Carbide Corporation (США); </w:t>
      </w:r>
      <w:r w:rsidRPr="00E0654C">
        <w:rPr>
          <w:szCs w:val="28"/>
          <w:lang w:val="en-US"/>
        </w:rPr>
        <w:t>Dr</w:t>
      </w:r>
      <w:r w:rsidRPr="00E0654C">
        <w:rPr>
          <w:szCs w:val="28"/>
        </w:rPr>
        <w:t xml:space="preserve">.  </w:t>
      </w:r>
      <w:r w:rsidRPr="00E0654C">
        <w:rPr>
          <w:szCs w:val="28"/>
          <w:lang w:val="en-US"/>
        </w:rPr>
        <w:t>P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>Pleich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AG</w:t>
      </w:r>
      <w:r w:rsidRPr="00E0654C">
        <w:rPr>
          <w:szCs w:val="28"/>
        </w:rPr>
        <w:t xml:space="preserve"> (Швейцария); СЕСА (Франция); Donau Carbon GmbH &amp; Co. KG, Silcarbon Aktivkohle GmbH (Германия); </w:t>
      </w:r>
      <w:r w:rsidRPr="00E0654C">
        <w:rPr>
          <w:szCs w:val="28"/>
          <w:lang w:val="en-US"/>
        </w:rPr>
        <w:t>Active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carbon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 (Индия); </w:t>
      </w:r>
      <w:r w:rsidRPr="00E0654C">
        <w:rPr>
          <w:szCs w:val="28"/>
          <w:lang w:val="en-US"/>
        </w:rPr>
        <w:t>Shanxi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Xinhua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Chem</w:t>
      </w:r>
      <w:r w:rsidRPr="00E0654C">
        <w:rPr>
          <w:szCs w:val="28"/>
          <w:lang w:val="en-US"/>
        </w:rPr>
        <w:t>i</w:t>
      </w:r>
      <w:r w:rsidRPr="00E0654C">
        <w:rPr>
          <w:szCs w:val="28"/>
          <w:lang w:val="en-US"/>
        </w:rPr>
        <w:t>cal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Co</w:t>
      </w:r>
      <w:r w:rsidRPr="00E0654C">
        <w:rPr>
          <w:szCs w:val="28"/>
        </w:rPr>
        <w:t xml:space="preserve">.,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>. (Китай).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val="en-US"/>
        </w:rPr>
      </w:pPr>
      <w:r w:rsidRPr="00E0654C">
        <w:rPr>
          <w:szCs w:val="28"/>
        </w:rPr>
        <w:t>- фильтрующие материалы: Sartorius AG, Pfannenb</w:t>
      </w:r>
      <w:r w:rsidRPr="00E0654C">
        <w:rPr>
          <w:szCs w:val="28"/>
          <w:lang w:val="en-US"/>
        </w:rPr>
        <w:t>erg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GmbH</w:t>
      </w:r>
      <w:r w:rsidRPr="00E0654C">
        <w:rPr>
          <w:szCs w:val="28"/>
        </w:rPr>
        <w:t xml:space="preserve"> (Германия), Pall С</w:t>
      </w:r>
      <w:r w:rsidRPr="00E0654C">
        <w:rPr>
          <w:szCs w:val="28"/>
          <w:lang w:val="en-US"/>
        </w:rPr>
        <w:t>orporation</w:t>
      </w:r>
      <w:r w:rsidRPr="00E0654C">
        <w:rPr>
          <w:szCs w:val="28"/>
        </w:rPr>
        <w:t xml:space="preserve">, Millipore </w:t>
      </w:r>
      <w:r w:rsidRPr="00E0654C">
        <w:rPr>
          <w:szCs w:val="28"/>
          <w:lang w:val="en-US"/>
        </w:rPr>
        <w:t>Corporation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GE</w:t>
      </w:r>
      <w:r w:rsidRPr="00E0654C">
        <w:rPr>
          <w:szCs w:val="28"/>
        </w:rPr>
        <w:t xml:space="preserve"> Osmonics (США); Domnick Hunter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>(</w:t>
      </w:r>
      <w:r w:rsidRPr="00E0654C">
        <w:rPr>
          <w:szCs w:val="28"/>
        </w:rPr>
        <w:t>Великобритания</w:t>
      </w:r>
      <w:r w:rsidRPr="00E0654C">
        <w:rPr>
          <w:szCs w:val="28"/>
          <w:lang w:val="en-US"/>
        </w:rPr>
        <w:t>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  <w:lang w:val="en-US"/>
        </w:rPr>
        <w:t xml:space="preserve">- </w:t>
      </w:r>
      <w:r w:rsidRPr="00E0654C">
        <w:rPr>
          <w:szCs w:val="28"/>
        </w:rPr>
        <w:t>защитные</w:t>
      </w:r>
      <w:r w:rsidRPr="00E0654C">
        <w:rPr>
          <w:szCs w:val="28"/>
          <w:lang w:val="en-US"/>
        </w:rPr>
        <w:t xml:space="preserve"> </w:t>
      </w:r>
      <w:r w:rsidRPr="00E0654C">
        <w:rPr>
          <w:szCs w:val="28"/>
        </w:rPr>
        <w:t>материалы</w:t>
      </w:r>
      <w:r w:rsidRPr="00E0654C">
        <w:rPr>
          <w:szCs w:val="28"/>
          <w:lang w:val="en-US"/>
        </w:rPr>
        <w:t xml:space="preserve">: Kärcher GmbH, Dräger Safety AG&amp;Co. KGaA </w:t>
      </w:r>
      <w:r w:rsidRPr="00E0654C">
        <w:rPr>
          <w:szCs w:val="28"/>
        </w:rPr>
        <w:t>и</w:t>
      </w:r>
      <w:r w:rsidRPr="00E0654C">
        <w:rPr>
          <w:szCs w:val="28"/>
          <w:lang w:val="en-US"/>
        </w:rPr>
        <w:t xml:space="preserve"> Blücher GmbH (</w:t>
      </w:r>
      <w:r w:rsidRPr="00E0654C">
        <w:rPr>
          <w:szCs w:val="28"/>
        </w:rPr>
        <w:t>Германия</w:t>
      </w:r>
      <w:r w:rsidRPr="00E0654C">
        <w:rPr>
          <w:szCs w:val="28"/>
          <w:lang w:val="en-US"/>
        </w:rPr>
        <w:t xml:space="preserve">), Massachusetts Institute of Technology, ILC Dover, W. L. Gore &amp; Associates, Inc. </w:t>
      </w:r>
      <w:r w:rsidRPr="00E0654C">
        <w:rPr>
          <w:szCs w:val="28"/>
        </w:rPr>
        <w:t xml:space="preserve">(США), </w:t>
      </w:r>
      <w:r w:rsidRPr="00E0654C">
        <w:rPr>
          <w:szCs w:val="28"/>
          <w:lang w:val="en-US"/>
        </w:rPr>
        <w:t>Trelleborg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AG</w:t>
      </w:r>
      <w:r w:rsidRPr="00E0654C">
        <w:rPr>
          <w:szCs w:val="28"/>
        </w:rPr>
        <w:t xml:space="preserve"> (Швеция).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ТО-4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5.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1.1.5. Оценка сегментов рынка по технологической области ТО-5 «Техн</w:t>
      </w:r>
      <w:r w:rsidRPr="00E0654C">
        <w:rPr>
          <w:i/>
          <w:iCs/>
          <w:szCs w:val="28"/>
        </w:rPr>
        <w:t>о</w:t>
      </w:r>
      <w:r w:rsidRPr="00E0654C">
        <w:rPr>
          <w:i/>
          <w:iCs/>
          <w:szCs w:val="28"/>
        </w:rPr>
        <w:t>логии индивидуальной защиты органов дыхания и систем регенеративной фильтрации воздуха в герметизированных объектах с использованием циклич</w:t>
      </w:r>
      <w:r w:rsidRPr="00E0654C">
        <w:rPr>
          <w:i/>
          <w:iCs/>
          <w:szCs w:val="28"/>
        </w:rPr>
        <w:t>е</w:t>
      </w:r>
      <w:r w:rsidRPr="00E0654C">
        <w:rPr>
          <w:i/>
          <w:iCs/>
          <w:szCs w:val="28"/>
        </w:rPr>
        <w:t xml:space="preserve">ских адсорбционных процессов»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Ведущие отечественные производители инновационной продукции в ТО-5: Научно-производственное инновационное предприятие «Адген», ОАО «Кри</w:t>
      </w:r>
      <w:r w:rsidRPr="00E0654C">
        <w:rPr>
          <w:szCs w:val="28"/>
        </w:rPr>
        <w:t>о</w:t>
      </w:r>
      <w:r w:rsidRPr="00E0654C">
        <w:rPr>
          <w:szCs w:val="28"/>
        </w:rPr>
        <w:t>генмаш», «Сибкриотехника», ГКНПЦ им. М.В. Хруничева, КБ «Арматура», Корпорация.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szCs w:val="28"/>
          <w:lang w:val="en-US"/>
        </w:rPr>
      </w:pPr>
      <w:r w:rsidRPr="00E0654C">
        <w:rPr>
          <w:szCs w:val="28"/>
        </w:rPr>
        <w:t xml:space="preserve">Ведущие мировые производители инновационной продукции по ТО-5: фирмы </w:t>
      </w:r>
      <w:r w:rsidRPr="00E0654C">
        <w:rPr>
          <w:szCs w:val="28"/>
          <w:lang w:val="en-US"/>
        </w:rPr>
        <w:t>Domnick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Hunter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., </w:t>
      </w:r>
      <w:r w:rsidRPr="00E0654C">
        <w:rPr>
          <w:szCs w:val="28"/>
          <w:lang w:val="en-US"/>
        </w:rPr>
        <w:t>Aircontrol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Technologies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Ltd</w:t>
      </w:r>
      <w:r w:rsidRPr="00E0654C">
        <w:rPr>
          <w:szCs w:val="28"/>
        </w:rPr>
        <w:t xml:space="preserve">. </w:t>
      </w:r>
      <w:r w:rsidRPr="00E0654C">
        <w:rPr>
          <w:szCs w:val="28"/>
          <w:lang w:val="en-US"/>
        </w:rPr>
        <w:t>(</w:t>
      </w:r>
      <w:r w:rsidRPr="00E0654C">
        <w:rPr>
          <w:szCs w:val="28"/>
        </w:rPr>
        <w:t>Великобритания</w:t>
      </w:r>
      <w:r w:rsidRPr="00E0654C">
        <w:rPr>
          <w:szCs w:val="28"/>
          <w:lang w:val="en-US"/>
        </w:rPr>
        <w:t>), Guild Associates, Inc., New World Associates, Inc., Pall Corporation (</w:t>
      </w:r>
      <w:r w:rsidRPr="00E0654C">
        <w:rPr>
          <w:szCs w:val="28"/>
        </w:rPr>
        <w:t>США</w:t>
      </w:r>
      <w:r w:rsidRPr="00E0654C">
        <w:rPr>
          <w:szCs w:val="28"/>
          <w:lang w:val="en-US"/>
        </w:rPr>
        <w:t>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ТО-5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6.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Cs w:val="28"/>
        </w:rPr>
      </w:pPr>
      <w:r w:rsidRPr="00E0654C">
        <w:rPr>
          <w:bCs/>
          <w:szCs w:val="28"/>
        </w:rPr>
        <w:t xml:space="preserve">         Таблица 6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Целевые продукты и рынки для технологической области ТО-5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2126"/>
        <w:gridCol w:w="5528"/>
      </w:tblGrid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Продуктовые группы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Потребители продукции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Целевые конкурентные характеристики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 2020 году</w:t>
            </w:r>
          </w:p>
        </w:tc>
      </w:tr>
      <w:tr w:rsidR="00FC3CF2" w:rsidRPr="00E0654C" w:rsidTr="00FC3CF2">
        <w:tc>
          <w:tcPr>
            <w:tcW w:w="4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Системы оч</w:t>
            </w:r>
            <w:r w:rsidRPr="00E0654C">
              <w:rPr>
                <w:bCs/>
                <w:sz w:val="24"/>
              </w:rPr>
              <w:t>и</w:t>
            </w:r>
            <w:r w:rsidRPr="00E0654C">
              <w:rPr>
                <w:bCs/>
                <w:sz w:val="24"/>
              </w:rPr>
              <w:t>стки воздуха и нормализ</w:t>
            </w:r>
            <w:r w:rsidRPr="00E0654C">
              <w:rPr>
                <w:bCs/>
                <w:sz w:val="24"/>
              </w:rPr>
              <w:t>а</w:t>
            </w:r>
            <w:r w:rsidRPr="00E0654C">
              <w:rPr>
                <w:bCs/>
                <w:sz w:val="24"/>
              </w:rPr>
              <w:t>ции параме</w:t>
            </w:r>
            <w:r w:rsidRPr="00E0654C">
              <w:rPr>
                <w:bCs/>
                <w:sz w:val="24"/>
              </w:rPr>
              <w:t>т</w:t>
            </w:r>
            <w:r w:rsidRPr="00E0654C">
              <w:rPr>
                <w:bCs/>
                <w:sz w:val="24"/>
              </w:rPr>
              <w:lastRenderedPageBreak/>
              <w:t>ров дых</w:t>
            </w:r>
            <w:r w:rsidRPr="00E0654C">
              <w:rPr>
                <w:bCs/>
                <w:sz w:val="24"/>
              </w:rPr>
              <w:t>а</w:t>
            </w:r>
            <w:r w:rsidRPr="00E0654C">
              <w:rPr>
                <w:bCs/>
                <w:sz w:val="24"/>
              </w:rPr>
              <w:t>тельной атм</w:t>
            </w:r>
            <w:r w:rsidRPr="00E0654C">
              <w:rPr>
                <w:bCs/>
                <w:sz w:val="24"/>
              </w:rPr>
              <w:t>о</w:t>
            </w:r>
            <w:r w:rsidRPr="00E0654C">
              <w:rPr>
                <w:bCs/>
                <w:sz w:val="24"/>
              </w:rPr>
              <w:t>сферы, реал</w:t>
            </w:r>
            <w:r w:rsidRPr="00E0654C">
              <w:rPr>
                <w:bCs/>
                <w:sz w:val="24"/>
              </w:rPr>
              <w:t>и</w:t>
            </w:r>
            <w:r w:rsidRPr="00E0654C">
              <w:rPr>
                <w:bCs/>
                <w:sz w:val="24"/>
              </w:rPr>
              <w:t>зующие ци</w:t>
            </w:r>
            <w:r w:rsidRPr="00E0654C">
              <w:rPr>
                <w:bCs/>
                <w:sz w:val="24"/>
              </w:rPr>
              <w:t>к</w:t>
            </w:r>
            <w:r w:rsidRPr="00E0654C">
              <w:rPr>
                <w:bCs/>
                <w:sz w:val="24"/>
              </w:rPr>
              <w:t>лические а</w:t>
            </w:r>
            <w:r w:rsidRPr="00E0654C">
              <w:rPr>
                <w:bCs/>
                <w:sz w:val="24"/>
              </w:rPr>
              <w:t>д</w:t>
            </w:r>
            <w:r w:rsidRPr="00E0654C">
              <w:rPr>
                <w:bCs/>
                <w:sz w:val="24"/>
              </w:rPr>
              <w:t>сорбционные процессы при переменных параметрах</w:t>
            </w:r>
          </w:p>
        </w:tc>
        <w:tc>
          <w:tcPr>
            <w:tcW w:w="212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lastRenderedPageBreak/>
              <w:t>Структуры сил</w:t>
            </w:r>
            <w:r w:rsidRPr="00E0654C">
              <w:rPr>
                <w:bCs/>
                <w:sz w:val="24"/>
              </w:rPr>
              <w:t>о</w:t>
            </w:r>
            <w:r w:rsidRPr="00E0654C">
              <w:rPr>
                <w:bCs/>
                <w:sz w:val="24"/>
              </w:rPr>
              <w:t xml:space="preserve">вых министерств и ведомств </w:t>
            </w:r>
          </w:p>
        </w:tc>
        <w:tc>
          <w:tcPr>
            <w:tcW w:w="5528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Использование регенерируемых химических пр</w:t>
            </w:r>
            <w:r w:rsidRPr="00E0654C">
              <w:rPr>
                <w:bCs/>
                <w:sz w:val="24"/>
              </w:rPr>
              <w:t>о</w:t>
            </w:r>
            <w:r w:rsidRPr="00E0654C">
              <w:rPr>
                <w:bCs/>
                <w:sz w:val="24"/>
              </w:rPr>
              <w:t>дуктов и циклических адсорбционных процессов с обеспечением: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повышения ресурса систем и снижения лог</w:t>
            </w:r>
            <w:r w:rsidRPr="00E0654C">
              <w:rPr>
                <w:bCs/>
                <w:sz w:val="24"/>
              </w:rPr>
              <w:t>и</w:t>
            </w:r>
            <w:r w:rsidRPr="00E0654C">
              <w:rPr>
                <w:bCs/>
                <w:sz w:val="24"/>
              </w:rPr>
              <w:lastRenderedPageBreak/>
              <w:t>стической нагрузки при их эксплуатации;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снижения эксплуатационных издержек;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318"/>
              <w:rPr>
                <w:bCs/>
                <w:sz w:val="24"/>
              </w:rPr>
            </w:pPr>
            <w:r w:rsidRPr="00E0654C">
              <w:rPr>
                <w:bCs/>
                <w:sz w:val="24"/>
              </w:rPr>
              <w:t>работы в автоматизированном режиме в шир</w:t>
            </w:r>
            <w:r w:rsidRPr="00E0654C">
              <w:rPr>
                <w:bCs/>
                <w:sz w:val="24"/>
              </w:rPr>
              <w:t>о</w:t>
            </w:r>
            <w:r w:rsidRPr="00E0654C">
              <w:rPr>
                <w:bCs/>
                <w:sz w:val="24"/>
              </w:rPr>
              <w:t xml:space="preserve">ком диапазоне условий эксплуатации. </w:t>
            </w:r>
          </w:p>
        </w:tc>
      </w:tr>
    </w:tbl>
    <w:p w:rsidR="00FC3CF2" w:rsidRDefault="00FC3CF2" w:rsidP="00FC3CF2">
      <w:pPr>
        <w:spacing w:after="0" w:line="240" w:lineRule="auto"/>
        <w:ind w:firstLine="567"/>
        <w:jc w:val="both"/>
        <w:rPr>
          <w:rFonts w:eastAsia="Calibri"/>
          <w:i/>
          <w:iCs/>
          <w:spacing w:val="1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Cs w:val="28"/>
          <w:lang w:eastAsia="ru-RU"/>
        </w:rPr>
      </w:pPr>
      <w:r w:rsidRPr="00E0654C">
        <w:rPr>
          <w:rFonts w:eastAsia="Calibri"/>
          <w:i/>
          <w:iCs/>
          <w:spacing w:val="1"/>
          <w:szCs w:val="28"/>
        </w:rPr>
        <w:t>1.1.6. Оценка сегментов рынка по технологической области ТО-</w:t>
      </w:r>
      <w:r w:rsidRPr="00E0654C">
        <w:rPr>
          <w:rFonts w:eastAsia="Calibri"/>
          <w:i/>
          <w:iCs/>
          <w:szCs w:val="28"/>
        </w:rPr>
        <w:t>6 «Техн</w:t>
      </w:r>
      <w:r w:rsidRPr="00E0654C">
        <w:rPr>
          <w:rFonts w:eastAsia="Calibri"/>
          <w:i/>
          <w:iCs/>
          <w:szCs w:val="28"/>
        </w:rPr>
        <w:t>о</w:t>
      </w:r>
      <w:r w:rsidRPr="00E0654C">
        <w:rPr>
          <w:rFonts w:eastAsia="Calibri"/>
          <w:i/>
          <w:iCs/>
          <w:szCs w:val="28"/>
        </w:rPr>
        <w:t xml:space="preserve">логии индикации и химической разведки»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Ведущие отечественные производители инновационной продукции в ТО-6: </w:t>
      </w:r>
      <w:r w:rsidRPr="00E0654C">
        <w:rPr>
          <w:rFonts w:eastAsia="Calibri"/>
          <w:spacing w:val="-4"/>
          <w:szCs w:val="28"/>
        </w:rPr>
        <w:t>АО «ГосНИИхиман</w:t>
      </w:r>
      <w:r w:rsidR="00F56D29">
        <w:rPr>
          <w:rFonts w:eastAsia="Calibri"/>
          <w:spacing w:val="-4"/>
          <w:szCs w:val="28"/>
        </w:rPr>
        <w:t xml:space="preserve">алит», ПАО «Завод Тула», </w:t>
      </w:r>
      <w:r w:rsidRPr="00E0654C">
        <w:rPr>
          <w:rFonts w:eastAsia="Calibri"/>
          <w:spacing w:val="-4"/>
          <w:szCs w:val="28"/>
        </w:rPr>
        <w:t xml:space="preserve">АО «ЭНПО «Неорганика», </w:t>
      </w:r>
      <w:r w:rsidRPr="00E0654C">
        <w:rPr>
          <w:rFonts w:eastAsia="Calibri"/>
          <w:szCs w:val="28"/>
        </w:rPr>
        <w:t>ФГУП СПО «Аналитприбор», ЗАО НПП «СЭлХА», ЗАО «Анагаз», ЗАО НТЦ «Фо</w:t>
      </w:r>
      <w:r w:rsidRPr="00E0654C">
        <w:rPr>
          <w:rFonts w:eastAsia="Calibri"/>
          <w:szCs w:val="28"/>
        </w:rPr>
        <w:t>с</w:t>
      </w:r>
      <w:r w:rsidRPr="00E0654C">
        <w:rPr>
          <w:rFonts w:eastAsia="Calibri"/>
          <w:szCs w:val="28"/>
        </w:rPr>
        <w:t>тэк», ООО «Ангарское ОКБА», ООО «Информаналитика», ООО «Полите</w:t>
      </w:r>
      <w:r w:rsidRPr="00E0654C">
        <w:rPr>
          <w:rFonts w:eastAsia="Calibri"/>
          <w:szCs w:val="28"/>
        </w:rPr>
        <w:t>х</w:t>
      </w:r>
      <w:r w:rsidRPr="00E0654C">
        <w:rPr>
          <w:rFonts w:eastAsia="Calibri"/>
          <w:szCs w:val="28"/>
        </w:rPr>
        <w:t>форм-М», ООО «НПО «Прибор «ГАНК», ЗАО «Проманалитприбор»,  ООО БАП «Хромдет-Экология», ЗАО «ЭКОН».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Ведущие мировые производители инновационной продукции по ТО-6: фирмы </w:t>
      </w:r>
      <w:r w:rsidRPr="00E0654C">
        <w:rPr>
          <w:rFonts w:eastAsia="Calibri"/>
          <w:szCs w:val="28"/>
          <w:lang w:val="en-US"/>
        </w:rPr>
        <w:t>Argon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Electronics</w:t>
      </w:r>
      <w:r w:rsidRPr="00E0654C">
        <w:rPr>
          <w:rFonts w:eastAsia="Calibri"/>
          <w:szCs w:val="28"/>
        </w:rPr>
        <w:t xml:space="preserve"> (Великобритания), </w:t>
      </w:r>
      <w:r w:rsidRPr="00E0654C">
        <w:rPr>
          <w:rFonts w:eastAsia="Calibri"/>
          <w:szCs w:val="28"/>
          <w:lang w:val="en-US"/>
        </w:rPr>
        <w:t>Proengin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S</w:t>
      </w:r>
      <w:r w:rsidRPr="00E0654C">
        <w:rPr>
          <w:rFonts w:eastAsia="Calibri"/>
          <w:szCs w:val="28"/>
        </w:rPr>
        <w:t>.</w:t>
      </w:r>
      <w:r w:rsidRPr="00E0654C">
        <w:rPr>
          <w:rFonts w:eastAsia="Calibri"/>
          <w:szCs w:val="28"/>
          <w:lang w:val="en-US"/>
        </w:rPr>
        <w:t>A</w:t>
      </w:r>
      <w:r w:rsidRPr="00E0654C">
        <w:rPr>
          <w:rFonts w:eastAsia="Calibri"/>
          <w:szCs w:val="28"/>
        </w:rPr>
        <w:t xml:space="preserve">. (Франция), </w:t>
      </w:r>
      <w:r w:rsidRPr="00E0654C">
        <w:rPr>
          <w:rFonts w:eastAsia="Calibri"/>
          <w:szCs w:val="28"/>
          <w:lang w:val="en-US"/>
        </w:rPr>
        <w:t>EAI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Co</w:t>
      </w:r>
      <w:r w:rsidRPr="00E0654C">
        <w:rPr>
          <w:rFonts w:eastAsia="Calibri"/>
          <w:szCs w:val="28"/>
          <w:lang w:val="en-US"/>
        </w:rPr>
        <w:t>r</w:t>
      </w:r>
      <w:r w:rsidRPr="00E0654C">
        <w:rPr>
          <w:rFonts w:eastAsia="Calibri"/>
          <w:szCs w:val="28"/>
          <w:lang w:val="en-US"/>
        </w:rPr>
        <w:t>poration</w:t>
      </w:r>
      <w:r w:rsidRPr="00E0654C">
        <w:rPr>
          <w:rFonts w:eastAsia="Calibri"/>
          <w:szCs w:val="28"/>
        </w:rPr>
        <w:t xml:space="preserve">, </w:t>
      </w:r>
      <w:r w:rsidRPr="00E0654C">
        <w:rPr>
          <w:rFonts w:eastAsia="Calibri"/>
          <w:szCs w:val="28"/>
          <w:lang w:val="en-US"/>
        </w:rPr>
        <w:t>QuickSilver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Analytics</w:t>
      </w:r>
      <w:r w:rsidRPr="00E0654C">
        <w:rPr>
          <w:rFonts w:eastAsia="Calibri"/>
          <w:szCs w:val="28"/>
        </w:rPr>
        <w:t xml:space="preserve">, </w:t>
      </w:r>
      <w:r w:rsidRPr="00E0654C">
        <w:rPr>
          <w:rFonts w:eastAsia="Calibri"/>
          <w:szCs w:val="28"/>
          <w:lang w:val="en-US"/>
        </w:rPr>
        <w:t>Inc</w:t>
      </w:r>
      <w:r w:rsidRPr="00E0654C">
        <w:rPr>
          <w:rFonts w:eastAsia="Calibri"/>
          <w:szCs w:val="28"/>
        </w:rPr>
        <w:t xml:space="preserve">., </w:t>
      </w:r>
      <w:r w:rsidRPr="00E0654C">
        <w:rPr>
          <w:rFonts w:eastAsia="Calibri"/>
          <w:szCs w:val="28"/>
          <w:lang w:val="en-US"/>
        </w:rPr>
        <w:t>Smiths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Detection</w:t>
      </w:r>
      <w:r w:rsidRPr="00E0654C">
        <w:rPr>
          <w:rFonts w:eastAsia="Calibri"/>
          <w:szCs w:val="28"/>
        </w:rPr>
        <w:t xml:space="preserve">, </w:t>
      </w:r>
      <w:r w:rsidRPr="00E0654C">
        <w:rPr>
          <w:rFonts w:eastAsia="Calibri"/>
          <w:szCs w:val="28"/>
          <w:lang w:val="en-US"/>
        </w:rPr>
        <w:t>CDS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Analytical</w:t>
      </w:r>
      <w:r w:rsidRPr="00E0654C">
        <w:rPr>
          <w:rFonts w:eastAsia="Calibri"/>
          <w:szCs w:val="28"/>
        </w:rPr>
        <w:t xml:space="preserve">, </w:t>
      </w:r>
      <w:r w:rsidRPr="00E0654C">
        <w:rPr>
          <w:rFonts w:eastAsia="Calibri"/>
          <w:szCs w:val="28"/>
          <w:lang w:val="en-US"/>
        </w:rPr>
        <w:t>Inc</w:t>
      </w:r>
      <w:r w:rsidRPr="00E0654C">
        <w:rPr>
          <w:rFonts w:eastAsia="Calibri"/>
          <w:szCs w:val="28"/>
        </w:rPr>
        <w:t xml:space="preserve">., </w:t>
      </w:r>
      <w:r w:rsidRPr="00E0654C">
        <w:rPr>
          <w:rFonts w:eastAsia="Calibri"/>
          <w:szCs w:val="28"/>
          <w:lang w:val="en-US"/>
        </w:rPr>
        <w:t>Ion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Track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Instruments</w:t>
      </w:r>
      <w:r w:rsidRPr="00E0654C">
        <w:rPr>
          <w:rFonts w:eastAsia="Calibri"/>
          <w:szCs w:val="28"/>
        </w:rPr>
        <w:t xml:space="preserve"> (США); Barringer Technologies Inc. (Канада); </w:t>
      </w:r>
      <w:r w:rsidRPr="00E0654C">
        <w:rPr>
          <w:rFonts w:eastAsia="Calibri"/>
          <w:spacing w:val="-6"/>
          <w:szCs w:val="28"/>
          <w:lang w:val="en-US"/>
        </w:rPr>
        <w:t>Radio</w:t>
      </w:r>
      <w:r w:rsidRPr="00E0654C">
        <w:rPr>
          <w:rFonts w:eastAsia="Calibri"/>
          <w:szCs w:val="28"/>
          <w:lang w:val="en-US"/>
        </w:rPr>
        <w:t>m</w:t>
      </w:r>
      <w:r w:rsidRPr="00E0654C">
        <w:rPr>
          <w:rFonts w:eastAsia="Calibri"/>
          <w:spacing w:val="-6"/>
          <w:szCs w:val="28"/>
          <w:lang w:val="en-US"/>
        </w:rPr>
        <w:t>etr</w:t>
      </w:r>
      <w:r w:rsidRPr="00E0654C">
        <w:rPr>
          <w:rFonts w:eastAsia="Calibri"/>
          <w:spacing w:val="-6"/>
          <w:szCs w:val="28"/>
        </w:rPr>
        <w:t xml:space="preserve"> </w:t>
      </w:r>
      <w:r w:rsidRPr="00E0654C">
        <w:rPr>
          <w:rFonts w:eastAsia="Calibri"/>
          <w:spacing w:val="-6"/>
          <w:szCs w:val="28"/>
          <w:lang w:val="en-US"/>
        </w:rPr>
        <w:t>Analy</w:t>
      </w:r>
      <w:r w:rsidRPr="00E0654C">
        <w:rPr>
          <w:rFonts w:eastAsia="Calibri"/>
          <w:spacing w:val="-6"/>
          <w:szCs w:val="28"/>
          <w:lang w:val="en-US"/>
        </w:rPr>
        <w:t>t</w:t>
      </w:r>
      <w:r w:rsidRPr="00E0654C">
        <w:rPr>
          <w:rFonts w:eastAsia="Calibri"/>
          <w:spacing w:val="-6"/>
          <w:szCs w:val="28"/>
          <w:lang w:val="en-US"/>
        </w:rPr>
        <w:t>ical</w:t>
      </w:r>
      <w:r w:rsidRPr="00E0654C">
        <w:rPr>
          <w:rFonts w:eastAsia="Calibri"/>
          <w:spacing w:val="-6"/>
          <w:szCs w:val="28"/>
        </w:rPr>
        <w:t xml:space="preserve"> (Франция-Дания); </w:t>
      </w:r>
      <w:r w:rsidRPr="00E0654C">
        <w:rPr>
          <w:rFonts w:eastAsia="Calibri"/>
          <w:szCs w:val="28"/>
          <w:lang w:val="en-US"/>
        </w:rPr>
        <w:t>Amtel</w:t>
      </w:r>
      <w:r w:rsidRPr="00E0654C">
        <w:rPr>
          <w:rFonts w:eastAsia="Calibri"/>
          <w:szCs w:val="28"/>
        </w:rPr>
        <w:t xml:space="preserve"> (Италия).</w:t>
      </w: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продуктовых инноваций в рамках ТО-6 осуществл</w:t>
      </w:r>
      <w:r w:rsidRPr="00E0654C">
        <w:rPr>
          <w:szCs w:val="28"/>
        </w:rPr>
        <w:t>я</w:t>
      </w:r>
      <w:r w:rsidRPr="00E0654C">
        <w:rPr>
          <w:szCs w:val="28"/>
        </w:rPr>
        <w:t>ется и планируется осуществлять предприятиями ИС КРХЗ по направлениям, представленным в таблице 7.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rFonts w:eastAsia="Calibri"/>
          <w:szCs w:val="28"/>
        </w:rPr>
        <w:t>Основными российскими</w:t>
      </w:r>
      <w:r w:rsidR="00F56D29">
        <w:rPr>
          <w:rFonts w:eastAsia="Calibri"/>
          <w:szCs w:val="28"/>
        </w:rPr>
        <w:t xml:space="preserve"> конкурентами ИС КРХЗ являются </w:t>
      </w:r>
      <w:r w:rsidRPr="00E0654C">
        <w:rPr>
          <w:rFonts w:eastAsia="Calibri"/>
          <w:szCs w:val="28"/>
        </w:rPr>
        <w:t>АО «Со</w:t>
      </w:r>
      <w:r w:rsidRPr="00E0654C">
        <w:rPr>
          <w:rFonts w:eastAsia="Calibri"/>
          <w:szCs w:val="28"/>
        </w:rPr>
        <w:t>р</w:t>
      </w:r>
      <w:r w:rsidR="00F56D29">
        <w:rPr>
          <w:rFonts w:eastAsia="Calibri"/>
          <w:szCs w:val="28"/>
        </w:rPr>
        <w:t xml:space="preserve">бент», АО «Тамбовмаш», </w:t>
      </w:r>
      <w:r w:rsidRPr="00E0654C">
        <w:rPr>
          <w:rFonts w:eastAsia="Calibri"/>
          <w:szCs w:val="28"/>
        </w:rPr>
        <w:t>АО «АРТИ-завод», ОАО «Швейная фабрика «Сл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вянская», ООО «Роскомплект», ОАО «ПТС»,</w:t>
      </w:r>
      <w:r w:rsidRPr="00E0654C">
        <w:rPr>
          <w:rFonts w:eastAsia="MyriadPro-Light"/>
          <w:szCs w:val="28"/>
          <w:lang w:eastAsia="ru-RU"/>
        </w:rPr>
        <w:t xml:space="preserve"> НПП «Технофильтр», ЗАО НТЦ «Владипор», Н</w:t>
      </w:r>
      <w:r w:rsidRPr="00E0654C">
        <w:rPr>
          <w:rFonts w:eastAsia="Calibri"/>
          <w:spacing w:val="-4"/>
          <w:szCs w:val="28"/>
        </w:rPr>
        <w:t>аучно-производственное инновационное предприятие</w:t>
      </w:r>
      <w:r>
        <w:rPr>
          <w:rFonts w:eastAsia="Calibri"/>
          <w:spacing w:val="-4"/>
          <w:szCs w:val="28"/>
        </w:rPr>
        <w:t xml:space="preserve"> </w:t>
      </w:r>
      <w:r w:rsidRPr="00E0654C">
        <w:rPr>
          <w:rFonts w:eastAsia="Calibri"/>
          <w:spacing w:val="-4"/>
          <w:szCs w:val="28"/>
        </w:rPr>
        <w:t>«Адген», ОАО «Криогенмаш», ОАО «Сибкриотехника», ГКНПЦ им. М.В. Хруничева,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Cs w:val="28"/>
        </w:rPr>
      </w:pPr>
      <w:r w:rsidRPr="00E0654C">
        <w:rPr>
          <w:bCs/>
          <w:szCs w:val="28"/>
        </w:rPr>
        <w:t xml:space="preserve">         Таблица 7</w:t>
      </w:r>
    </w:p>
    <w:p w:rsidR="00FC3CF2" w:rsidRPr="00E0654C" w:rsidRDefault="00FC3CF2" w:rsidP="00FC3CF2">
      <w:pPr>
        <w:spacing w:after="0" w:line="240" w:lineRule="auto"/>
        <w:ind w:left="7080" w:firstLine="708"/>
        <w:rPr>
          <w:bCs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Целевые продукты и рынки для технологической области ТО-6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1776"/>
        <w:gridCol w:w="1982"/>
        <w:gridCol w:w="5565"/>
      </w:tblGrid>
      <w:tr w:rsidR="00FC3CF2" w:rsidRPr="00E0654C" w:rsidTr="00FC3CF2">
        <w:tc>
          <w:tcPr>
            <w:tcW w:w="35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Продуктовые группы</w:t>
            </w:r>
          </w:p>
        </w:tc>
        <w:tc>
          <w:tcPr>
            <w:tcW w:w="198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Потребители продукции</w:t>
            </w:r>
          </w:p>
        </w:tc>
        <w:tc>
          <w:tcPr>
            <w:tcW w:w="567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Целевые конкурентные характеристики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к 2020 году</w:t>
            </w:r>
          </w:p>
        </w:tc>
      </w:tr>
      <w:tr w:rsidR="00FC3CF2" w:rsidRPr="00E0654C" w:rsidTr="00FC3CF2">
        <w:tc>
          <w:tcPr>
            <w:tcW w:w="35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и</w:t>
            </w:r>
            <w:r w:rsidRPr="00E0654C">
              <w:rPr>
                <w:bCs/>
                <w:sz w:val="24"/>
                <w:szCs w:val="24"/>
              </w:rPr>
              <w:t>н</w:t>
            </w:r>
            <w:r w:rsidRPr="00E0654C">
              <w:rPr>
                <w:bCs/>
                <w:sz w:val="24"/>
                <w:szCs w:val="24"/>
              </w:rPr>
              <w:t>дикации, х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мической ра</w:t>
            </w:r>
            <w:r w:rsidRPr="00E0654C">
              <w:rPr>
                <w:bCs/>
                <w:sz w:val="24"/>
                <w:szCs w:val="24"/>
              </w:rPr>
              <w:t>з</w:t>
            </w:r>
            <w:r w:rsidRPr="00E0654C">
              <w:rPr>
                <w:bCs/>
                <w:sz w:val="24"/>
                <w:szCs w:val="24"/>
              </w:rPr>
              <w:t>ведки и мон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торинга</w:t>
            </w:r>
          </w:p>
        </w:tc>
        <w:tc>
          <w:tcPr>
            <w:tcW w:w="198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ловых мин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стерств и в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домств. Пре</w:t>
            </w:r>
            <w:r w:rsidRPr="00E0654C">
              <w:rPr>
                <w:bCs/>
                <w:sz w:val="24"/>
                <w:szCs w:val="24"/>
              </w:rPr>
              <w:t>д</w:t>
            </w:r>
            <w:r w:rsidRPr="00E0654C">
              <w:rPr>
                <w:bCs/>
                <w:sz w:val="24"/>
                <w:szCs w:val="24"/>
              </w:rPr>
              <w:t>приятия пр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мышленного сектора экон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 xml:space="preserve">мики </w:t>
            </w:r>
          </w:p>
        </w:tc>
        <w:tc>
          <w:tcPr>
            <w:tcW w:w="567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элементную базу с обеспечен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спектра и увеличения точности опр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>деления токсичных веществ;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повышения универсальности средств (мультисе</w:t>
            </w:r>
            <w:r w:rsidRPr="00E0654C">
              <w:rPr>
                <w:bCs/>
                <w:sz w:val="24"/>
                <w:szCs w:val="24"/>
              </w:rPr>
              <w:t>н</w:t>
            </w:r>
            <w:r w:rsidRPr="00E0654C">
              <w:rPr>
                <w:bCs/>
                <w:sz w:val="24"/>
                <w:szCs w:val="24"/>
              </w:rPr>
              <w:t>сорные устройства);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повышения эксплуатационного ресурса и снижения логистической нагрузки.</w:t>
            </w:r>
          </w:p>
        </w:tc>
      </w:tr>
      <w:tr w:rsidR="00FC3CF2" w:rsidRPr="00E0654C" w:rsidTr="00FC3CF2">
        <w:tc>
          <w:tcPr>
            <w:tcW w:w="35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Машины РХБ-разведки, м</w:t>
            </w:r>
            <w:r w:rsidRPr="00E0654C">
              <w:rPr>
                <w:bCs/>
                <w:sz w:val="24"/>
                <w:szCs w:val="24"/>
              </w:rPr>
              <w:t>о</w:t>
            </w:r>
            <w:r w:rsidRPr="00E0654C">
              <w:rPr>
                <w:bCs/>
                <w:sz w:val="24"/>
                <w:szCs w:val="24"/>
              </w:rPr>
              <w:t>бильные х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lastRenderedPageBreak/>
              <w:t>мические л</w:t>
            </w:r>
            <w:r w:rsidRPr="00E0654C">
              <w:rPr>
                <w:bCs/>
                <w:sz w:val="24"/>
                <w:szCs w:val="24"/>
              </w:rPr>
              <w:t>а</w:t>
            </w:r>
            <w:r w:rsidRPr="00E0654C">
              <w:rPr>
                <w:bCs/>
                <w:sz w:val="24"/>
                <w:szCs w:val="24"/>
              </w:rPr>
              <w:t>боратории</w:t>
            </w:r>
          </w:p>
        </w:tc>
        <w:tc>
          <w:tcPr>
            <w:tcW w:w="198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lastRenderedPageBreak/>
              <w:t>Структуры с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ловых мин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стерств и в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lastRenderedPageBreak/>
              <w:t xml:space="preserve">домств </w:t>
            </w:r>
          </w:p>
        </w:tc>
        <w:tc>
          <w:tcPr>
            <w:tcW w:w="567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lastRenderedPageBreak/>
              <w:t>Переход на новые базовые шасси и новую спец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альную комплектацию с обеспечением: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спектра решаемых боевых  задач;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lastRenderedPageBreak/>
              <w:t>повышения эффективности ведения разведки и мониторинга в широком диапазоне условий эк</w:t>
            </w:r>
            <w:r w:rsidRPr="00E0654C">
              <w:rPr>
                <w:bCs/>
                <w:sz w:val="24"/>
                <w:szCs w:val="24"/>
              </w:rPr>
              <w:t>с</w:t>
            </w:r>
            <w:r w:rsidRPr="00E0654C">
              <w:rPr>
                <w:bCs/>
                <w:sz w:val="24"/>
                <w:szCs w:val="24"/>
              </w:rPr>
              <w:t>плуатации;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повышения ресурса и снижения эксплуатационных издержек.</w:t>
            </w:r>
          </w:p>
        </w:tc>
      </w:tr>
      <w:tr w:rsidR="00FC3CF2" w:rsidRPr="00E0654C" w:rsidTr="00FC3CF2">
        <w:tc>
          <w:tcPr>
            <w:tcW w:w="35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77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Средства о</w:t>
            </w:r>
            <w:r w:rsidRPr="00E0654C">
              <w:rPr>
                <w:bCs/>
                <w:sz w:val="24"/>
                <w:szCs w:val="24"/>
              </w:rPr>
              <w:t>п</w:t>
            </w:r>
            <w:r w:rsidRPr="00E0654C">
              <w:rPr>
                <w:bCs/>
                <w:sz w:val="24"/>
                <w:szCs w:val="24"/>
              </w:rPr>
              <w:t>ределения присутствия взрывчатых и наркотических веществ</w:t>
            </w:r>
          </w:p>
        </w:tc>
        <w:tc>
          <w:tcPr>
            <w:tcW w:w="198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Структуры с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ловых мин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стерств и в</w:t>
            </w:r>
            <w:r w:rsidRPr="00E0654C">
              <w:rPr>
                <w:bCs/>
                <w:sz w:val="24"/>
                <w:szCs w:val="24"/>
              </w:rPr>
              <w:t>е</w:t>
            </w:r>
            <w:r w:rsidRPr="00E0654C">
              <w:rPr>
                <w:bCs/>
                <w:sz w:val="24"/>
                <w:szCs w:val="24"/>
              </w:rPr>
              <w:t xml:space="preserve">домств </w:t>
            </w:r>
          </w:p>
        </w:tc>
        <w:tc>
          <w:tcPr>
            <w:tcW w:w="567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Переход на новую элементную базу с обеспечен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ем: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расширения спектра, повышения чувствительности и токсичности определения взрывчатых и наркот</w:t>
            </w:r>
            <w:r w:rsidRPr="00E0654C">
              <w:rPr>
                <w:bCs/>
                <w:sz w:val="24"/>
                <w:szCs w:val="24"/>
              </w:rPr>
              <w:t>и</w:t>
            </w:r>
            <w:r w:rsidRPr="00E0654C">
              <w:rPr>
                <w:bCs/>
                <w:sz w:val="24"/>
                <w:szCs w:val="24"/>
              </w:rPr>
              <w:t>ческих веществ;</w:t>
            </w:r>
          </w:p>
          <w:p w:rsidR="00FC3CF2" w:rsidRPr="00E0654C" w:rsidRDefault="00FC3CF2" w:rsidP="00FC3CF2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E0654C">
              <w:rPr>
                <w:bCs/>
                <w:sz w:val="24"/>
                <w:szCs w:val="24"/>
              </w:rPr>
              <w:t>повышения ресурса и снижения эксплуатационных издержек.</w:t>
            </w:r>
          </w:p>
        </w:tc>
      </w:tr>
    </w:tbl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</w:p>
    <w:p w:rsidR="00FC3CF2" w:rsidRPr="00E0654C" w:rsidRDefault="00FC3CF2" w:rsidP="00FC3CF2">
      <w:pPr>
        <w:shd w:val="clear" w:color="auto" w:fill="FFFFFF"/>
        <w:spacing w:after="0" w:line="240" w:lineRule="auto"/>
        <w:jc w:val="both"/>
        <w:rPr>
          <w:rFonts w:eastAsia="Calibri"/>
          <w:szCs w:val="28"/>
        </w:rPr>
      </w:pPr>
      <w:r w:rsidRPr="00E0654C">
        <w:rPr>
          <w:rFonts w:eastAsia="Calibri"/>
          <w:spacing w:val="-4"/>
          <w:szCs w:val="28"/>
        </w:rPr>
        <w:t xml:space="preserve">  КБ «Арматура», </w:t>
      </w:r>
      <w:r w:rsidRPr="00E0654C">
        <w:rPr>
          <w:rFonts w:eastAsia="Calibri"/>
          <w:szCs w:val="28"/>
        </w:rPr>
        <w:t>ФГУП СПО «Аналитприбор», ЗАО НПП «СЭлХА», ЗАО «Анагаз», ЗАО НТЦ «Фостэк», ООО «Ангарское ОКБА», ООО «Информанал</w:t>
      </w:r>
      <w:r w:rsidRPr="00E0654C">
        <w:rPr>
          <w:rFonts w:eastAsia="Calibri"/>
          <w:szCs w:val="28"/>
        </w:rPr>
        <w:t>и</w:t>
      </w:r>
      <w:r w:rsidRPr="00E0654C">
        <w:rPr>
          <w:rFonts w:eastAsia="Calibri"/>
          <w:szCs w:val="28"/>
        </w:rPr>
        <w:t>тика», ООО «Политехформ-М», ООО «НПО «Прибор «ГАНК», ЗАО «Пром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налитприбор»,  ООО БАП «Хромдет-Экология», ЗАО «ЭКОН».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Главные преимущества ИС КРХЗ перед конкурентами: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Развитая научно-исследовательская и испытательная база.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Развитое действующее высокотехнологичное производство.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Разнообразные освоенные компетенции.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Высококвалифицированный персонал.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Развитая внешняя  научная и производственная кооперация.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Сложившаяся внутрикорпоративная научная и производственная ко</w:t>
      </w:r>
      <w:r w:rsidRPr="00E0654C">
        <w:rPr>
          <w:rFonts w:eastAsia="Calibri"/>
          <w:szCs w:val="28"/>
        </w:rPr>
        <w:t>о</w:t>
      </w:r>
      <w:r w:rsidRPr="00E0654C">
        <w:rPr>
          <w:rFonts w:eastAsia="Calibri"/>
          <w:szCs w:val="28"/>
        </w:rPr>
        <w:t>перация.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Опыт выполнения исследований и разработок, а также международной сертификации продукции с участием международных компаний-партнеров.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Удачное географическое расположение.</w:t>
      </w:r>
    </w:p>
    <w:p w:rsidR="00FC3CF2" w:rsidRPr="00E0654C" w:rsidRDefault="00FC3CF2" w:rsidP="00FC3CF2">
      <w:pPr>
        <w:widowControl w:val="0"/>
        <w:numPr>
          <w:ilvl w:val="0"/>
          <w:numId w:val="5"/>
        </w:numPr>
        <w:shd w:val="clear" w:color="auto" w:fill="FFFFFF"/>
        <w:tabs>
          <w:tab w:val="left" w:pos="1447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Высокая репутация на российском и профильном международном ры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>ке.</w:t>
      </w:r>
    </w:p>
    <w:p w:rsidR="00FC3CF2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/>
          <w:iCs/>
          <w:szCs w:val="28"/>
        </w:rPr>
      </w:pP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/>
          <w:iCs/>
          <w:szCs w:val="28"/>
        </w:rPr>
      </w:pPr>
      <w:r w:rsidRPr="00E0654C">
        <w:rPr>
          <w:rFonts w:eastAsia="Calibri"/>
          <w:i/>
          <w:iCs/>
          <w:szCs w:val="28"/>
        </w:rPr>
        <w:t>1.1.7.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i/>
          <w:iCs/>
          <w:szCs w:val="28"/>
        </w:rPr>
        <w:t xml:space="preserve">Оценка текущего рыночного положения ИС КРХЗ   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/>
          <w:iCs/>
          <w:szCs w:val="28"/>
        </w:rPr>
      </w:pP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Приоритетами в продуктовой линейке ИС КРХЗ являются:</w:t>
      </w:r>
    </w:p>
    <w:p w:rsidR="00FC3CF2" w:rsidRPr="00E0654C" w:rsidRDefault="00FC3CF2" w:rsidP="00FC3CF2">
      <w:pPr>
        <w:widowControl w:val="0"/>
        <w:numPr>
          <w:ilvl w:val="0"/>
          <w:numId w:val="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Сохранение присутствия и доли на сегменте рынка продукции военного и двойного назначения и дальнейшее повышение рентабельности продукции (силовые министерства и ведомства, Росатом, Роскосмос).</w:t>
      </w:r>
    </w:p>
    <w:p w:rsidR="00FC3CF2" w:rsidRPr="00E0654C" w:rsidRDefault="00FC3CF2" w:rsidP="00FC3CF2">
      <w:pPr>
        <w:widowControl w:val="0"/>
        <w:numPr>
          <w:ilvl w:val="0"/>
          <w:numId w:val="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Дальнейшее расширение присутствия на сегментах рынка промышле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>ных средств защиты (горнорудная, химическая отрасли промышленности, го</w:t>
      </w:r>
      <w:r w:rsidRPr="00E0654C">
        <w:rPr>
          <w:rFonts w:eastAsia="Calibri"/>
          <w:szCs w:val="28"/>
        </w:rPr>
        <w:t>с</w:t>
      </w:r>
      <w:r w:rsidRPr="00E0654C">
        <w:rPr>
          <w:rFonts w:eastAsia="Calibri"/>
          <w:szCs w:val="28"/>
        </w:rPr>
        <w:t>тиничное и жилищно-коммунальное хозяйство и др.).</w:t>
      </w:r>
    </w:p>
    <w:p w:rsidR="00FC3CF2" w:rsidRPr="00E0654C" w:rsidRDefault="00FC3CF2" w:rsidP="00FC3CF2">
      <w:pPr>
        <w:widowControl w:val="0"/>
        <w:numPr>
          <w:ilvl w:val="0"/>
          <w:numId w:val="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Расширение присутствия на сегментах рынка средств защиты гражда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 xml:space="preserve">ского назначения (в т.ч. для нужд гражданской обороны). </w:t>
      </w:r>
    </w:p>
    <w:p w:rsidR="00FC3CF2" w:rsidRPr="00E0654C" w:rsidRDefault="00FC3CF2" w:rsidP="00FC3CF2">
      <w:pPr>
        <w:widowControl w:val="0"/>
        <w:numPr>
          <w:ilvl w:val="0"/>
          <w:numId w:val="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Тщательный анализ новых сегментов рынка (экохимия, медицина, да</w:t>
      </w:r>
      <w:r w:rsidRPr="00E0654C">
        <w:rPr>
          <w:rFonts w:eastAsia="Calibri"/>
          <w:szCs w:val="28"/>
        </w:rPr>
        <w:t>й</w:t>
      </w:r>
      <w:r w:rsidRPr="00E0654C">
        <w:rPr>
          <w:rFonts w:eastAsia="Calibri"/>
          <w:szCs w:val="28"/>
        </w:rPr>
        <w:t>винг и др.) и инвестиционных проектов на них.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Значительная часть действующих производственных линий на предпр</w:t>
      </w:r>
      <w:r w:rsidRPr="00E0654C">
        <w:rPr>
          <w:rFonts w:eastAsia="Calibri"/>
          <w:szCs w:val="28"/>
        </w:rPr>
        <w:t>и</w:t>
      </w:r>
      <w:r w:rsidRPr="00E0654C">
        <w:rPr>
          <w:rFonts w:eastAsia="Calibri"/>
          <w:szCs w:val="28"/>
        </w:rPr>
        <w:t xml:space="preserve">ятиях ИС КРХЗ является опытно-промышленными и могут перенастраиваться </w:t>
      </w:r>
      <w:r w:rsidRPr="00E0654C">
        <w:rPr>
          <w:rFonts w:eastAsia="Calibri"/>
          <w:szCs w:val="28"/>
        </w:rPr>
        <w:lastRenderedPageBreak/>
        <w:t>на выпуск различных видов продукции, т.е. существующее оборудование те</w:t>
      </w:r>
      <w:r w:rsidRPr="00E0654C">
        <w:rPr>
          <w:rFonts w:eastAsia="Calibri"/>
          <w:szCs w:val="28"/>
        </w:rPr>
        <w:t>х</w:t>
      </w:r>
      <w:r w:rsidRPr="00E0654C">
        <w:rPr>
          <w:rFonts w:eastAsia="Calibri"/>
          <w:szCs w:val="28"/>
        </w:rPr>
        <w:t>нически может быть использовано для обеспечения отработки производстве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>ной технологии и серийного производства продукции для других секторов рынка (производственные линии и стендовая база, созданные для сегмента рынка продукции военного и двойного назначения могут быть применены для сегментов рынка продукции промышленного и гражданского назначения. Кр</w:t>
      </w:r>
      <w:r w:rsidRPr="00E0654C">
        <w:rPr>
          <w:rFonts w:eastAsia="Calibri"/>
          <w:szCs w:val="28"/>
        </w:rPr>
        <w:t>о</w:t>
      </w:r>
      <w:r w:rsidRPr="00E0654C">
        <w:rPr>
          <w:rFonts w:eastAsia="Calibri"/>
          <w:szCs w:val="28"/>
        </w:rPr>
        <w:t xml:space="preserve">ме того, существующее оборудование может быть использовано для внедрения новых, отличных от существующих, технологий с получением принципиально новых продуктов и выходом с ними на новые сектора рынка (диверсификация существующих производств).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cs="Calibri"/>
        </w:rPr>
      </w:pPr>
      <w:r w:rsidRPr="00E0654C">
        <w:rPr>
          <w:rFonts w:eastAsia="Calibri"/>
          <w:szCs w:val="28"/>
        </w:rPr>
        <w:t>Текущие значимые сегменты рынка продукции военного и двойного н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значения находятся в стадии последовательного развития и не имеют тенде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>ций перехода к «взрывообразному» росту. Доступ к внутреннему рынку со ст</w:t>
      </w:r>
      <w:r w:rsidRPr="00E0654C">
        <w:rPr>
          <w:rFonts w:eastAsia="Calibri"/>
          <w:szCs w:val="28"/>
        </w:rPr>
        <w:t>о</w:t>
      </w:r>
      <w:r w:rsidRPr="00E0654C">
        <w:rPr>
          <w:rFonts w:eastAsia="Calibri"/>
          <w:szCs w:val="28"/>
        </w:rPr>
        <w:t xml:space="preserve">роны мировых производителей и внутренняя конкуренция на этом сегменте рынка ограничены. 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Большая часть мирового рынка промышленных и гражданских средств з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щиты открыта для ИС КРХЗ, но она мало представлена на нем из-за отставания по ряду компетенций (в т.ч. в маркетинге) от мировых лидеров, недостаточной конкурентоспособностью большинства видов товарной продукции и сравн</w:t>
      </w:r>
      <w:r w:rsidRPr="00E0654C">
        <w:rPr>
          <w:rFonts w:eastAsia="Calibri"/>
          <w:szCs w:val="28"/>
        </w:rPr>
        <w:t>и</w:t>
      </w:r>
      <w:r w:rsidRPr="00E0654C">
        <w:rPr>
          <w:rFonts w:eastAsia="Calibri"/>
          <w:szCs w:val="28"/>
        </w:rPr>
        <w:t>тельно высокой себестоимости основного производства.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Cs/>
          <w:szCs w:val="28"/>
        </w:rPr>
      </w:pPr>
    </w:p>
    <w:p w:rsidR="00FC3CF2" w:rsidRPr="00E0654C" w:rsidRDefault="00FC3CF2" w:rsidP="00FC3C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1.1.8. Описание основных технических и технологических решений, в целом характеризующих текущий уровень развития рынков и технологий в России в мире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настоящие время на предприятиях ИС КРХЗ развиваются технологии в рамках всех шести технологических областей, ориентированных на разработку и производство продукции основного номенклатурного ряда.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Технологический аудит предприятий ИС КРХЗ, проведенный в 201</w:t>
      </w:r>
      <w:r w:rsidR="00E5317C">
        <w:rPr>
          <w:szCs w:val="28"/>
        </w:rPr>
        <w:t>4</w:t>
      </w:r>
      <w:r w:rsidRPr="00E0654C">
        <w:rPr>
          <w:szCs w:val="28"/>
        </w:rPr>
        <w:t>-201</w:t>
      </w:r>
      <w:r w:rsidR="00E5317C">
        <w:rPr>
          <w:szCs w:val="28"/>
        </w:rPr>
        <w:t>5</w:t>
      </w:r>
      <w:r w:rsidRPr="00E0654C">
        <w:rPr>
          <w:szCs w:val="28"/>
        </w:rPr>
        <w:t xml:space="preserve"> годах, показал, что в настоящее время положение с утраченными или отсутс</w:t>
      </w:r>
      <w:r w:rsidRPr="00E0654C">
        <w:rPr>
          <w:szCs w:val="28"/>
        </w:rPr>
        <w:t>т</w:t>
      </w:r>
      <w:r w:rsidRPr="00E0654C">
        <w:rPr>
          <w:szCs w:val="28"/>
        </w:rPr>
        <w:t>вующими в России технологиями и производствами в области средств РХБ з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щиты войск и населения характеризуется следующим: 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Отсутствует производство высокоэффективного фильтрующего матери</w:t>
      </w:r>
      <w:r w:rsidRPr="00E0654C">
        <w:rPr>
          <w:szCs w:val="28"/>
        </w:rPr>
        <w:t>а</w:t>
      </w:r>
      <w:r w:rsidRPr="00E0654C">
        <w:rPr>
          <w:szCs w:val="28"/>
        </w:rPr>
        <w:t>ла для средств индивидуальной защиты и средств коллективной защиты филь</w:t>
      </w:r>
      <w:r w:rsidRPr="00E0654C">
        <w:rPr>
          <w:szCs w:val="28"/>
        </w:rPr>
        <w:t>т</w:t>
      </w:r>
      <w:r w:rsidRPr="00E0654C">
        <w:rPr>
          <w:szCs w:val="28"/>
        </w:rPr>
        <w:t>рующего типа (все марки картонов и материалов: ФМТ-Г, ФМС, ВМТ-5, КФК, ФМБ-РА, ФМП (для средств коллективной защиты); БФБ, ФМБС-7, ФМБ-4 (для средств индивидуальной защиты); ФМСП, ДСК (фильтрующе-поглощаю</w:t>
      </w:r>
      <w:r>
        <w:rPr>
          <w:szCs w:val="28"/>
        </w:rPr>
        <w:t>-</w:t>
      </w:r>
      <w:r w:rsidRPr="00E0654C">
        <w:rPr>
          <w:szCs w:val="28"/>
        </w:rPr>
        <w:t>щие материалы).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Отсутствует российская сырьевая основа для производства сорбентов, катализаторов на уровне лучших зарубежных. 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Утрачена технология в</w:t>
      </w:r>
      <w:r w:rsidRPr="00E0654C">
        <w:rPr>
          <w:noProof/>
          <w:szCs w:val="28"/>
        </w:rPr>
        <w:t>ысокоэффективных полимерных фильтрующих материалов различного назначения для средств индивидуальной защиты типа РФМ.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Утрачена технологии производства незапотевающих покрытий на пол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мерные очковые стекла противогазов. 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lastRenderedPageBreak/>
        <w:t xml:space="preserve"> Утрачена технология производства высокопрочной окиси алюминия (прочность не менее 65 %) с суммарным объемом пор 0,8-0,85 см</w:t>
      </w:r>
      <w:r w:rsidRPr="00E0654C">
        <w:rPr>
          <w:szCs w:val="28"/>
          <w:vertAlign w:val="superscript"/>
        </w:rPr>
        <w:t>3</w:t>
      </w:r>
      <w:r w:rsidRPr="00E0654C">
        <w:rPr>
          <w:szCs w:val="28"/>
        </w:rPr>
        <w:t>/г (бывший поставщик  - г. Днепродзержинск, Украина, до 1998 г.). Окись алюминия нео</w:t>
      </w:r>
      <w:r w:rsidRPr="00E0654C">
        <w:rPr>
          <w:szCs w:val="28"/>
        </w:rPr>
        <w:t>б</w:t>
      </w:r>
      <w:r w:rsidRPr="00E0654C">
        <w:rPr>
          <w:szCs w:val="28"/>
        </w:rPr>
        <w:t>ходима для производства катализатора окисления оксида углерода и химич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ских поглотителей кислых газов.   </w:t>
      </w:r>
    </w:p>
    <w:p w:rsidR="00FC3CF2" w:rsidRPr="00E0654C" w:rsidRDefault="00FC3CF2" w:rsidP="00FC3CF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Утрачена технология производства  стеклошариков специального состава (№7 и № 20),  необходимых для производства  фильтрующих картонов на осн</w:t>
      </w:r>
      <w:r w:rsidRPr="00E0654C">
        <w:rPr>
          <w:szCs w:val="28"/>
        </w:rPr>
        <w:t>о</w:t>
      </w:r>
      <w:r w:rsidRPr="00E0654C">
        <w:rPr>
          <w:szCs w:val="28"/>
        </w:rPr>
        <w:t>ве  стеклянных волокон диаметром 0,25; 0,40 и 0,60 мкм.</w:t>
      </w:r>
    </w:p>
    <w:p w:rsidR="00FC3CF2" w:rsidRPr="00E0654C" w:rsidRDefault="00FC3CF2" w:rsidP="00FC3CF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rPr>
          <w:i/>
          <w:iCs/>
          <w:szCs w:val="28"/>
        </w:rPr>
      </w:pPr>
      <w:r w:rsidRPr="00E0654C">
        <w:rPr>
          <w:szCs w:val="28"/>
        </w:rPr>
        <w:t xml:space="preserve"> Отсутствует технология производства сополимера стирола с акрилони</w:t>
      </w:r>
      <w:r w:rsidRPr="00E0654C">
        <w:rPr>
          <w:szCs w:val="28"/>
        </w:rPr>
        <w:t>т</w:t>
      </w:r>
      <w:r w:rsidRPr="00E0654C">
        <w:rPr>
          <w:szCs w:val="28"/>
        </w:rPr>
        <w:t xml:space="preserve">рилом типа </w:t>
      </w:r>
      <w:r w:rsidRPr="00E0654C">
        <w:rPr>
          <w:szCs w:val="28"/>
          <w:lang w:val="en-US"/>
        </w:rPr>
        <w:t>SAN</w:t>
      </w:r>
      <w:r w:rsidRPr="00E0654C">
        <w:rPr>
          <w:szCs w:val="28"/>
        </w:rPr>
        <w:t>, необходимого для производства полимерных фильтрующих</w:t>
      </w:r>
    </w:p>
    <w:p w:rsidR="00FC3CF2" w:rsidRPr="00E0654C" w:rsidRDefault="00FC3CF2" w:rsidP="00FC3CF2">
      <w:pPr>
        <w:spacing w:after="0" w:line="240" w:lineRule="auto"/>
        <w:contextualSpacing/>
        <w:jc w:val="both"/>
        <w:rPr>
          <w:szCs w:val="28"/>
        </w:rPr>
      </w:pPr>
      <w:r w:rsidRPr="00E0654C">
        <w:rPr>
          <w:szCs w:val="28"/>
        </w:rPr>
        <w:t>картонов на основе  стеклянных волокон диаметром 0,25; 0,40 и 0,60 мкм.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Отсутствует технология производства сополимера стирола с акрилони</w:t>
      </w:r>
      <w:r w:rsidRPr="00E0654C">
        <w:rPr>
          <w:szCs w:val="28"/>
        </w:rPr>
        <w:t>т</w:t>
      </w:r>
      <w:r w:rsidRPr="00E0654C">
        <w:rPr>
          <w:szCs w:val="28"/>
        </w:rPr>
        <w:t xml:space="preserve">рилом типа </w:t>
      </w:r>
      <w:r w:rsidRPr="00E0654C">
        <w:rPr>
          <w:szCs w:val="28"/>
          <w:lang w:val="en-US"/>
        </w:rPr>
        <w:t>SAN</w:t>
      </w:r>
      <w:r w:rsidRPr="00E0654C">
        <w:rPr>
          <w:szCs w:val="28"/>
        </w:rPr>
        <w:t xml:space="preserve">, необходимого для производства полимерных фильтрующих материалов полуобъемного типа для  перспективных средств индивидуальной защиты. 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Утрачена технология производства смолы поливинилхлоридной хлор</w:t>
      </w:r>
      <w:r w:rsidRPr="00E0654C">
        <w:rPr>
          <w:szCs w:val="28"/>
        </w:rPr>
        <w:t>и</w:t>
      </w:r>
      <w:r w:rsidRPr="00E0654C">
        <w:rPr>
          <w:szCs w:val="28"/>
        </w:rPr>
        <w:t>рованной  марки  ПСХ-ЛС  на ОАО «Каустик», г. Стерлитамак, Башкирия.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Отсутствует производствоа триэтилендиамина (1,4 диазабицикло (2,2,2) октана - продукта ДАБКО). До настоящего времени продукт Дабко приобрет</w:t>
      </w:r>
      <w:r w:rsidRPr="00E0654C">
        <w:rPr>
          <w:szCs w:val="28"/>
        </w:rPr>
        <w:t>а</w:t>
      </w:r>
      <w:r w:rsidRPr="00E0654C">
        <w:rPr>
          <w:szCs w:val="28"/>
        </w:rPr>
        <w:t>ется в Германии или Голландии.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szCs w:val="28"/>
        </w:rPr>
      </w:pPr>
      <w:r w:rsidRPr="00E0654C">
        <w:rPr>
          <w:szCs w:val="28"/>
        </w:rPr>
        <w:t xml:space="preserve"> Утрачена технология  производства  абразивоустойчивых покрытий на полимерные очковые стекла противогазов. 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cs="Calibri"/>
          <w:szCs w:val="28"/>
          <w:lang w:eastAsia="ru-RU"/>
        </w:rPr>
      </w:pPr>
      <w:r w:rsidRPr="00E0654C">
        <w:rPr>
          <w:rFonts w:cs="Calibri"/>
          <w:szCs w:val="28"/>
          <w:lang w:eastAsia="ru-RU"/>
        </w:rPr>
        <w:t xml:space="preserve"> Отсутствует технологии производства  поликарбоната для оптически прозрачных стекол противогаза.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cs="Calibri"/>
          <w:szCs w:val="28"/>
          <w:lang w:eastAsia="ru-RU"/>
        </w:rPr>
      </w:pPr>
      <w:r w:rsidRPr="00E0654C">
        <w:rPr>
          <w:rFonts w:cs="Calibri"/>
          <w:szCs w:val="28"/>
          <w:lang w:eastAsia="ru-RU"/>
        </w:rPr>
        <w:t xml:space="preserve"> Утрачено производство металлического натрия, а также продукта рег</w:t>
      </w:r>
      <w:r w:rsidRPr="00E0654C">
        <w:rPr>
          <w:rFonts w:cs="Calibri"/>
          <w:szCs w:val="28"/>
          <w:lang w:eastAsia="ru-RU"/>
        </w:rPr>
        <w:t>е</w:t>
      </w:r>
      <w:r w:rsidRPr="00E0654C">
        <w:rPr>
          <w:rFonts w:cs="Calibri"/>
          <w:szCs w:val="28"/>
          <w:lang w:eastAsia="ru-RU"/>
        </w:rPr>
        <w:t>неративного Б-2-И на его основе, используемого для изготовления регенер</w:t>
      </w:r>
      <w:r w:rsidRPr="00E0654C">
        <w:rPr>
          <w:rFonts w:cs="Calibri"/>
          <w:szCs w:val="28"/>
          <w:lang w:eastAsia="ru-RU"/>
        </w:rPr>
        <w:t>а</w:t>
      </w:r>
      <w:r w:rsidRPr="00E0654C">
        <w:rPr>
          <w:rFonts w:cs="Calibri"/>
          <w:szCs w:val="28"/>
          <w:lang w:eastAsia="ru-RU"/>
        </w:rPr>
        <w:t>тивных патронов РП-5М.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cs="Calibri"/>
          <w:szCs w:val="28"/>
          <w:lang w:eastAsia="ru-RU"/>
        </w:rPr>
      </w:pPr>
      <w:r w:rsidRPr="00E0654C">
        <w:rPr>
          <w:rFonts w:cs="Calibri"/>
          <w:szCs w:val="28"/>
          <w:lang w:eastAsia="ru-RU"/>
        </w:rPr>
        <w:t xml:space="preserve"> Утрачено производство активированного угля АГ-5 для изготовления у</w:t>
      </w:r>
      <w:r w:rsidRPr="00E0654C">
        <w:rPr>
          <w:rFonts w:cs="Calibri"/>
          <w:szCs w:val="28"/>
          <w:lang w:eastAsia="ru-RU"/>
        </w:rPr>
        <w:t>г</w:t>
      </w:r>
      <w:r w:rsidRPr="00E0654C">
        <w:rPr>
          <w:rFonts w:cs="Calibri"/>
          <w:szCs w:val="28"/>
          <w:lang w:eastAsia="ru-RU"/>
        </w:rPr>
        <w:t>лей-катализаторов.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cs="Calibri"/>
          <w:szCs w:val="28"/>
          <w:lang w:eastAsia="ru-RU"/>
        </w:rPr>
      </w:pPr>
      <w:r w:rsidRPr="00E0654C">
        <w:rPr>
          <w:rFonts w:cs="Calibri"/>
          <w:szCs w:val="28"/>
          <w:lang w:eastAsia="ru-RU"/>
        </w:rPr>
        <w:t>Утрачено производство микалентной бумаги.</w:t>
      </w:r>
    </w:p>
    <w:p w:rsidR="00FC3CF2" w:rsidRPr="00E0654C" w:rsidRDefault="00FC3CF2" w:rsidP="00FC3CF2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cs="Calibri"/>
          <w:szCs w:val="28"/>
          <w:lang w:eastAsia="ru-RU"/>
        </w:rPr>
      </w:pPr>
      <w:r w:rsidRPr="00E0654C">
        <w:rPr>
          <w:rFonts w:cs="Calibri"/>
          <w:szCs w:val="28"/>
          <w:lang w:eastAsia="ru-RU"/>
        </w:rPr>
        <w:t xml:space="preserve"> Утрачено производство латекса СКС-30УК.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 xml:space="preserve">Остались за пределами России: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производство регенеративных продуктов и пусковых брикетов (ЧПО «Химпром», г. Чирчик, Узбекистан);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сырьевая (хлопок) основа для производства прорезиненных тканей и з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щитных материалов (Узбекистан);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производство химически чистых и особо чистых веществ - реагентных добавок (Украина);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производство эластомерных резиновых материалов и их сырьевой основы (хлорпреновый (ХК) нитрильный каучук) (Армения).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szCs w:val="28"/>
        </w:rPr>
        <w:t>В целях исправления сложившегося положения, в рамках ПИР планируе</w:t>
      </w:r>
      <w:r w:rsidRPr="00E0654C">
        <w:rPr>
          <w:szCs w:val="28"/>
        </w:rPr>
        <w:t>т</w:t>
      </w:r>
      <w:r w:rsidRPr="00E0654C">
        <w:rPr>
          <w:szCs w:val="28"/>
        </w:rPr>
        <w:t>ся реализация комплекса мероприятий по восстановлению утраченных, созд</w:t>
      </w:r>
      <w:r w:rsidRPr="00E0654C">
        <w:rPr>
          <w:szCs w:val="28"/>
        </w:rPr>
        <w:t>а</w:t>
      </w:r>
      <w:r w:rsidRPr="00E0654C">
        <w:rPr>
          <w:szCs w:val="28"/>
        </w:rPr>
        <w:t>нию и внедрению новых технологий и производств материалов и комплекту</w:t>
      </w:r>
      <w:r w:rsidRPr="00E0654C">
        <w:rPr>
          <w:szCs w:val="28"/>
        </w:rPr>
        <w:t>ю</w:t>
      </w:r>
      <w:r w:rsidRPr="00E0654C">
        <w:rPr>
          <w:szCs w:val="28"/>
        </w:rPr>
        <w:t xml:space="preserve">щих для средств РХБ защиты, включая: </w:t>
      </w:r>
    </w:p>
    <w:p w:rsidR="00FC3CF2" w:rsidRPr="00E0654C" w:rsidRDefault="00FC3CF2" w:rsidP="00FC3CF2">
      <w:pPr>
        <w:shd w:val="clear" w:color="auto" w:fill="FFFFFF"/>
        <w:tabs>
          <w:tab w:val="left" w:pos="691"/>
        </w:tabs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lastRenderedPageBreak/>
        <w:t>- по технологиям активированных углей (АУ), катализаторов, минерал</w:t>
      </w:r>
      <w:r w:rsidRPr="00E0654C">
        <w:rPr>
          <w:i/>
          <w:szCs w:val="28"/>
        </w:rPr>
        <w:t>ь</w:t>
      </w:r>
      <w:r w:rsidRPr="00E0654C">
        <w:rPr>
          <w:i/>
          <w:szCs w:val="28"/>
        </w:rPr>
        <w:t>ных сорбентов.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России имеется ближний аналог скорлупы кокосового ореха - косточки абрикоса, персика, слив</w:t>
      </w:r>
      <w:r w:rsidR="00E5317C">
        <w:rPr>
          <w:szCs w:val="28"/>
        </w:rPr>
        <w:t xml:space="preserve">ы. Исследования, проведенные в </w:t>
      </w:r>
      <w:r w:rsidRPr="00E0654C">
        <w:rPr>
          <w:szCs w:val="28"/>
        </w:rPr>
        <w:t>АО «ЭНПО «Неорг</w:t>
      </w:r>
      <w:r w:rsidRPr="00E0654C">
        <w:rPr>
          <w:szCs w:val="28"/>
        </w:rPr>
        <w:t>а</w:t>
      </w:r>
      <w:r w:rsidRPr="00E0654C">
        <w:rPr>
          <w:szCs w:val="28"/>
        </w:rPr>
        <w:t>ника», показали полную идентичность качества как самих АУ, так и катализ</w:t>
      </w:r>
      <w:r w:rsidRPr="00E0654C">
        <w:rPr>
          <w:szCs w:val="28"/>
        </w:rPr>
        <w:t>а</w:t>
      </w:r>
      <w:r w:rsidRPr="00E0654C">
        <w:rPr>
          <w:szCs w:val="28"/>
        </w:rPr>
        <w:t>торов на их основе, независимо от того, была ли использована для их получ</w:t>
      </w:r>
      <w:r w:rsidRPr="00E0654C">
        <w:rPr>
          <w:szCs w:val="28"/>
        </w:rPr>
        <w:t>е</w:t>
      </w:r>
      <w:r w:rsidRPr="00E0654C">
        <w:rPr>
          <w:szCs w:val="28"/>
        </w:rPr>
        <w:t>ния скорлупа кокоса или косточки персика (абрикоса). Перспективные угли п</w:t>
      </w:r>
      <w:r w:rsidRPr="00E0654C">
        <w:rPr>
          <w:szCs w:val="28"/>
        </w:rPr>
        <w:t>о</w:t>
      </w:r>
      <w:r w:rsidRPr="00E0654C">
        <w:rPr>
          <w:szCs w:val="28"/>
        </w:rPr>
        <w:t>лучили название КАУ (кокосовые активные угли).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Получено подтверждение о наличии в России их сырьевой базы в объеме 10 тысяч тонн в год, что обеспечит производство 1000 тонн/год специальных угольных катализаторов типа КТ-17.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Используемая в настоящее время сырьевая база Кузбасского бассейна (ООО «Кузбассуголь», г. Кемерово) для производства АУ типа АГ и АР, пр</w:t>
      </w:r>
      <w:r w:rsidRPr="00E0654C">
        <w:rPr>
          <w:szCs w:val="28"/>
        </w:rPr>
        <w:t>и</w:t>
      </w:r>
      <w:r w:rsidRPr="00E0654C">
        <w:rPr>
          <w:szCs w:val="28"/>
        </w:rPr>
        <w:t>меняемых для изготовления катализаторов и химических поглотителей, дает также и необходимое количество углей битуминозного типа. Сырьевая база связующих пеков обеспечивается Новолипецким металлургическим комбин</w:t>
      </w:r>
      <w:r w:rsidRPr="00E0654C">
        <w:rPr>
          <w:szCs w:val="28"/>
        </w:rPr>
        <w:t>а</w:t>
      </w:r>
      <w:r w:rsidRPr="00E0654C">
        <w:rPr>
          <w:szCs w:val="28"/>
        </w:rPr>
        <w:t>том, Челябинским металлургическим комбинатом, комбинатом «Носта» (г. Н</w:t>
      </w:r>
      <w:r w:rsidRPr="00E0654C">
        <w:rPr>
          <w:szCs w:val="28"/>
        </w:rPr>
        <w:t>о</w:t>
      </w:r>
      <w:r w:rsidRPr="00E0654C">
        <w:rPr>
          <w:szCs w:val="28"/>
        </w:rPr>
        <w:t>вотроицк) и рядом других. Все вопросы технологии производства угольно-пековых активных углей (</w:t>
      </w:r>
      <w:r w:rsidR="00E5317C">
        <w:rPr>
          <w:szCs w:val="28"/>
        </w:rPr>
        <w:t xml:space="preserve">УП-АУ) могут быть доработаны в </w:t>
      </w:r>
      <w:r w:rsidRPr="00E0654C">
        <w:rPr>
          <w:szCs w:val="28"/>
        </w:rPr>
        <w:t>АО «ЭНПО «Нео</w:t>
      </w:r>
      <w:r w:rsidRPr="00E0654C">
        <w:rPr>
          <w:szCs w:val="28"/>
        </w:rPr>
        <w:t>р</w:t>
      </w:r>
      <w:r w:rsidRPr="00E0654C">
        <w:rPr>
          <w:szCs w:val="28"/>
        </w:rPr>
        <w:t>ганика». Оценивая ситуацию в целом, возможна организация производства у</w:t>
      </w:r>
      <w:r w:rsidRPr="00E0654C">
        <w:rPr>
          <w:szCs w:val="28"/>
        </w:rPr>
        <w:t>г</w:t>
      </w:r>
      <w:r w:rsidRPr="00E0654C">
        <w:rPr>
          <w:szCs w:val="28"/>
        </w:rPr>
        <w:t>лей данного типа с мощностью 10 тыс. тонн в год.</w:t>
      </w:r>
    </w:p>
    <w:p w:rsidR="00FC3CF2" w:rsidRPr="00E0654C" w:rsidRDefault="00FC3CF2" w:rsidP="00FC3CF2">
      <w:pPr>
        <w:widowControl w:val="0"/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Предполагается постановка НИОКР по разработке высокоэффективных адсорбентов на основе кремния в качестве альтернативы традиционным углям-катализаторам;</w:t>
      </w:r>
    </w:p>
    <w:p w:rsidR="00FC3CF2" w:rsidRPr="00E0654C" w:rsidRDefault="00FC3CF2" w:rsidP="00FC3CF2">
      <w:pPr>
        <w:shd w:val="clear" w:color="auto" w:fill="FFFFFF"/>
        <w:tabs>
          <w:tab w:val="left" w:pos="691"/>
        </w:tabs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- по технологиям фильтрующих материалов.</w:t>
      </w:r>
    </w:p>
    <w:p w:rsidR="00FC3CF2" w:rsidRPr="00E0654C" w:rsidRDefault="00FC3CF2" w:rsidP="00FC3CF2">
      <w:pPr>
        <w:shd w:val="clear" w:color="auto" w:fill="FFFFFF"/>
        <w:tabs>
          <w:tab w:val="left" w:pos="691"/>
        </w:tabs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целях обеспечения импортозамещения, на ОАО «Кимрская фабрика им. Горького» установлены автоматические линии для производства фильтрующих полумасок всех моделей, которые в настоящее время выпускаются в мире (г</w:t>
      </w:r>
      <w:r w:rsidRPr="00E0654C">
        <w:rPr>
          <w:szCs w:val="28"/>
        </w:rPr>
        <w:t>о</w:t>
      </w:r>
      <w:r w:rsidRPr="00E0654C">
        <w:rPr>
          <w:szCs w:val="28"/>
        </w:rPr>
        <w:t>ризонтально складывающиеся, вертикально складывающиеся, формованные, панельные). Вместе с тем, трудностями в решении данного вопроса является то, что фильтрующие материалы для респираторов данной серии («</w:t>
      </w:r>
      <w:r w:rsidRPr="00E0654C">
        <w:rPr>
          <w:szCs w:val="28"/>
          <w:lang w:val="en-US"/>
        </w:rPr>
        <w:t>Meltbloun</w:t>
      </w:r>
      <w:r w:rsidRPr="00E0654C">
        <w:rPr>
          <w:szCs w:val="28"/>
        </w:rPr>
        <w:t>») фабрика вынуждена импортировать из Германии и Китая (Тайвань). В России в настоящее время нет собственного производства материала «</w:t>
      </w:r>
      <w:r w:rsidRPr="00E0654C">
        <w:rPr>
          <w:szCs w:val="28"/>
          <w:lang w:val="en-US"/>
        </w:rPr>
        <w:t>Meltbloun</w:t>
      </w:r>
      <w:r w:rsidRPr="00E0654C">
        <w:rPr>
          <w:szCs w:val="28"/>
        </w:rPr>
        <w:t>» и п</w:t>
      </w:r>
      <w:r w:rsidRPr="00E0654C">
        <w:rPr>
          <w:szCs w:val="28"/>
        </w:rPr>
        <w:t>о</w:t>
      </w:r>
      <w:r w:rsidRPr="00E0654C">
        <w:rPr>
          <w:szCs w:val="28"/>
        </w:rPr>
        <w:t>лимеров, из которых он может быть изготовлен. Эти обстоятельства являются уязвимым местом обеспечения российского производства фильтрматериала «</w:t>
      </w:r>
      <w:r w:rsidRPr="00E0654C">
        <w:rPr>
          <w:szCs w:val="28"/>
          <w:lang w:val="en-US"/>
        </w:rPr>
        <w:t>Meltbloun</w:t>
      </w:r>
      <w:r w:rsidRPr="00E0654C">
        <w:rPr>
          <w:szCs w:val="28"/>
        </w:rPr>
        <w:t>» и названных выше моделей респираторов, что требуют своего ра</w:t>
      </w:r>
      <w:r w:rsidRPr="00E0654C">
        <w:rPr>
          <w:szCs w:val="28"/>
        </w:rPr>
        <w:t>з</w:t>
      </w:r>
      <w:r w:rsidRPr="00E0654C">
        <w:rPr>
          <w:szCs w:val="28"/>
        </w:rPr>
        <w:t>решения.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ОАО «Кимрская фабрика им. Горького» обладает достаточными произво</w:t>
      </w:r>
      <w:r w:rsidRPr="00E0654C">
        <w:rPr>
          <w:szCs w:val="28"/>
        </w:rPr>
        <w:t>д</w:t>
      </w:r>
      <w:r w:rsidRPr="00E0654C">
        <w:rPr>
          <w:szCs w:val="28"/>
        </w:rPr>
        <w:t>ственными мощностями для внедрения линии по производству необходимых фильтрующих материалов. Проработан вопрос с иностранными производит</w:t>
      </w:r>
      <w:r w:rsidRPr="00E0654C">
        <w:rPr>
          <w:szCs w:val="28"/>
        </w:rPr>
        <w:t>е</w:t>
      </w:r>
      <w:r w:rsidRPr="00E0654C">
        <w:rPr>
          <w:szCs w:val="28"/>
        </w:rPr>
        <w:t>лями о возможности приобретения и установки соответствующего оборудов</w:t>
      </w:r>
      <w:r w:rsidRPr="00E0654C">
        <w:rPr>
          <w:szCs w:val="28"/>
        </w:rPr>
        <w:t>а</w:t>
      </w:r>
      <w:r w:rsidRPr="00E0654C">
        <w:rPr>
          <w:szCs w:val="28"/>
        </w:rPr>
        <w:t>ния. Предприятие готово внедрить производство материла типа «</w:t>
      </w:r>
      <w:r w:rsidRPr="00E0654C">
        <w:rPr>
          <w:szCs w:val="28"/>
          <w:lang w:val="en-US"/>
        </w:rPr>
        <w:t>Meltbloun</w:t>
      </w:r>
      <w:r w:rsidRPr="00E0654C">
        <w:rPr>
          <w:szCs w:val="28"/>
        </w:rPr>
        <w:t>» на собственных мощностях.</w:t>
      </w:r>
    </w:p>
    <w:p w:rsidR="00FC3CF2" w:rsidRPr="00E0654C" w:rsidRDefault="00FC3CF2" w:rsidP="00FC3CF2">
      <w:pPr>
        <w:spacing w:line="240" w:lineRule="auto"/>
        <w:ind w:firstLine="567"/>
        <w:contextualSpacing/>
        <w:jc w:val="both"/>
        <w:rPr>
          <w:szCs w:val="28"/>
        </w:rPr>
      </w:pPr>
      <w:r w:rsidRPr="00E0654C">
        <w:rPr>
          <w:szCs w:val="28"/>
        </w:rPr>
        <w:t>Необходимо освоение производства современных тканевых адсорбентов для производства респираторов (типа РОУ) и защитной одежды;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lastRenderedPageBreak/>
        <w:t>- по резинотехническим, полимерным комплектующим  изделиям.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Предлагаются следующие мероприятия:</w:t>
      </w:r>
    </w:p>
    <w:p w:rsidR="00FC3CF2" w:rsidRPr="00E0654C" w:rsidRDefault="00FC3CF2" w:rsidP="00FC3CF2">
      <w:pPr>
        <w:shd w:val="clear" w:color="auto" w:fill="FFFFFF"/>
        <w:tabs>
          <w:tab w:val="left" w:pos="936"/>
        </w:tabs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</w:t>
      </w:r>
      <w:r w:rsidRPr="00E0654C">
        <w:rPr>
          <w:szCs w:val="28"/>
        </w:rPr>
        <w:tab/>
        <w:t>организация промышленного производства на базе специализирова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ных НИИ или опытных производств </w:t>
      </w:r>
      <w:r w:rsidRPr="00E0654C">
        <w:rPr>
          <w:bCs/>
          <w:szCs w:val="28"/>
        </w:rPr>
        <w:t xml:space="preserve">адгезивов </w:t>
      </w:r>
      <w:r w:rsidRPr="00E0654C">
        <w:rPr>
          <w:szCs w:val="28"/>
        </w:rPr>
        <w:t xml:space="preserve">и </w:t>
      </w:r>
      <w:r w:rsidRPr="00E0654C">
        <w:rPr>
          <w:bCs/>
          <w:szCs w:val="28"/>
        </w:rPr>
        <w:t>двухкомпонентных полиур</w:t>
      </w:r>
      <w:r w:rsidRPr="00E0654C">
        <w:rPr>
          <w:bCs/>
          <w:szCs w:val="28"/>
        </w:rPr>
        <w:t>е</w:t>
      </w:r>
      <w:r w:rsidRPr="00E0654C">
        <w:rPr>
          <w:bCs/>
          <w:szCs w:val="28"/>
        </w:rPr>
        <w:t xml:space="preserve">тановых </w:t>
      </w:r>
      <w:r w:rsidRPr="00E0654C">
        <w:rPr>
          <w:szCs w:val="28"/>
        </w:rPr>
        <w:t>герметиков, используемых в средствах индивидуальной защиты;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модернизация производственных мощностей предприятий-</w:t>
      </w:r>
      <w:r w:rsidRPr="00E0654C">
        <w:rPr>
          <w:bCs/>
          <w:szCs w:val="28"/>
        </w:rPr>
        <w:t xml:space="preserve">изготовителей </w:t>
      </w:r>
      <w:r w:rsidRPr="00E0654C">
        <w:rPr>
          <w:szCs w:val="28"/>
        </w:rPr>
        <w:t>резиновых рецептур с высокими защитными характеристиками в части их о</w:t>
      </w:r>
      <w:r w:rsidRPr="00E0654C">
        <w:rPr>
          <w:szCs w:val="28"/>
        </w:rPr>
        <w:t>с</w:t>
      </w:r>
      <w:r w:rsidRPr="00E0654C">
        <w:rPr>
          <w:szCs w:val="28"/>
        </w:rPr>
        <w:t>нащения высокоавтоматизированным оборудованием смешения;</w:t>
      </w:r>
    </w:p>
    <w:p w:rsidR="00FC3CF2" w:rsidRPr="00E0654C" w:rsidRDefault="00FC3CF2" w:rsidP="00FC3CF2">
      <w:pPr>
        <w:widowControl w:val="0"/>
        <w:numPr>
          <w:ilvl w:val="0"/>
          <w:numId w:val="9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обеспечение развития в России полноценного цикла производства пол</w:t>
      </w:r>
      <w:r w:rsidRPr="00E0654C">
        <w:rPr>
          <w:szCs w:val="28"/>
        </w:rPr>
        <w:t>и</w:t>
      </w:r>
      <w:r w:rsidRPr="00E0654C">
        <w:rPr>
          <w:szCs w:val="28"/>
        </w:rPr>
        <w:t>уретанов различных марок (в том числе оптически прозрачных) для использ</w:t>
      </w:r>
      <w:r w:rsidRPr="00E0654C">
        <w:rPr>
          <w:szCs w:val="28"/>
        </w:rPr>
        <w:t>о</w:t>
      </w:r>
      <w:r w:rsidRPr="00E0654C">
        <w:rPr>
          <w:szCs w:val="28"/>
        </w:rPr>
        <w:t>вания в средствах индивидуальной защиты органов дыхания специального (двойного) и гражданского назначения;</w:t>
      </w:r>
    </w:p>
    <w:p w:rsidR="00FC3CF2" w:rsidRPr="00E0654C" w:rsidRDefault="00FC3CF2" w:rsidP="00FC3CF2">
      <w:pPr>
        <w:widowControl w:val="0"/>
        <w:numPr>
          <w:ilvl w:val="0"/>
          <w:numId w:val="9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обеспечение освоения производства на химических предприятиях одн</w:t>
      </w:r>
      <w:r w:rsidRPr="00E0654C">
        <w:rPr>
          <w:szCs w:val="28"/>
        </w:rPr>
        <w:t>о</w:t>
      </w:r>
      <w:r w:rsidRPr="00E0654C">
        <w:rPr>
          <w:szCs w:val="28"/>
        </w:rPr>
        <w:t>компонентных герметиков, которые по своим свойствам и особенно по сохр</w:t>
      </w:r>
      <w:r w:rsidRPr="00E0654C">
        <w:rPr>
          <w:szCs w:val="28"/>
        </w:rPr>
        <w:t>а</w:t>
      </w:r>
      <w:r w:rsidRPr="00E0654C">
        <w:rPr>
          <w:szCs w:val="28"/>
        </w:rPr>
        <w:t>нению свойств в период гарантийного хранения средств РХБ защиты не уст</w:t>
      </w:r>
      <w:r w:rsidRPr="00E0654C">
        <w:rPr>
          <w:szCs w:val="28"/>
        </w:rPr>
        <w:t>у</w:t>
      </w:r>
      <w:r w:rsidRPr="00E0654C">
        <w:rPr>
          <w:szCs w:val="28"/>
        </w:rPr>
        <w:t>пают латексу СКС-30УК и двухкомпонентным герметикам и пластизолям;</w:t>
      </w:r>
    </w:p>
    <w:p w:rsidR="00FC3CF2" w:rsidRPr="00E0654C" w:rsidRDefault="00FC3CF2" w:rsidP="00FC3CF2">
      <w:pPr>
        <w:numPr>
          <w:ilvl w:val="0"/>
          <w:numId w:val="9"/>
        </w:numPr>
        <w:spacing w:after="0" w:line="240" w:lineRule="auto"/>
        <w:ind w:firstLine="567"/>
        <w:contextualSpacing/>
        <w:jc w:val="both"/>
        <w:rPr>
          <w:rFonts w:cs="Calibri"/>
          <w:szCs w:val="28"/>
        </w:rPr>
      </w:pPr>
      <w:r w:rsidRPr="00E0654C">
        <w:rPr>
          <w:rFonts w:cs="Calibri"/>
          <w:szCs w:val="28"/>
        </w:rPr>
        <w:t>обеспечение освоения производства современных полимерных волокн</w:t>
      </w:r>
      <w:r w:rsidRPr="00E0654C">
        <w:rPr>
          <w:rFonts w:cs="Calibri"/>
          <w:szCs w:val="28"/>
        </w:rPr>
        <w:t>и</w:t>
      </w:r>
      <w:r w:rsidRPr="00E0654C">
        <w:rPr>
          <w:rFonts w:cs="Calibri"/>
          <w:szCs w:val="28"/>
        </w:rPr>
        <w:t>стых фильтр-материалов в замену ФПП;</w:t>
      </w:r>
    </w:p>
    <w:p w:rsidR="00FC3CF2" w:rsidRPr="00E0654C" w:rsidRDefault="00FC3CF2" w:rsidP="00FC3CF2">
      <w:pPr>
        <w:widowControl w:val="0"/>
        <w:numPr>
          <w:ilvl w:val="0"/>
          <w:numId w:val="9"/>
        </w:numPr>
        <w:shd w:val="clear" w:color="auto" w:fill="FFFFFF"/>
        <w:tabs>
          <w:tab w:val="left" w:pos="936"/>
          <w:tab w:val="left" w:pos="1973"/>
          <w:tab w:val="left" w:pos="4243"/>
          <w:tab w:val="left" w:pos="6226"/>
          <w:tab w:val="left" w:pos="78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включение в перечень программных мероприятий профильных ФЦП развитие  в  России опытных </w:t>
      </w:r>
      <w:r w:rsidRPr="00E0654C">
        <w:rPr>
          <w:bCs/>
          <w:szCs w:val="28"/>
        </w:rPr>
        <w:t xml:space="preserve">НИО </w:t>
      </w:r>
      <w:r w:rsidRPr="00E0654C">
        <w:rPr>
          <w:szCs w:val="28"/>
        </w:rPr>
        <w:t xml:space="preserve">с малотоннажным </w:t>
      </w:r>
      <w:r w:rsidRPr="00E0654C">
        <w:rPr>
          <w:bCs/>
          <w:szCs w:val="28"/>
        </w:rPr>
        <w:t xml:space="preserve">производством </w:t>
      </w:r>
      <w:r w:rsidRPr="00E0654C">
        <w:rPr>
          <w:szCs w:val="28"/>
        </w:rPr>
        <w:t xml:space="preserve">сложных химических соединений, </w:t>
      </w:r>
      <w:r w:rsidRPr="00E0654C">
        <w:rPr>
          <w:bCs/>
          <w:szCs w:val="28"/>
        </w:rPr>
        <w:t xml:space="preserve">используемых </w:t>
      </w:r>
      <w:r w:rsidRPr="00E0654C">
        <w:rPr>
          <w:szCs w:val="28"/>
        </w:rPr>
        <w:t xml:space="preserve">как в средствах РХБ защиты, так и в продукции гражданского назначения </w:t>
      </w:r>
      <w:r w:rsidRPr="00E0654C">
        <w:rPr>
          <w:bCs/>
          <w:szCs w:val="28"/>
        </w:rPr>
        <w:t xml:space="preserve">(оптика, </w:t>
      </w:r>
      <w:r w:rsidRPr="00E0654C">
        <w:rPr>
          <w:szCs w:val="28"/>
        </w:rPr>
        <w:t>строительство, автомобилестро</w:t>
      </w:r>
      <w:r w:rsidRPr="00E0654C">
        <w:rPr>
          <w:szCs w:val="28"/>
        </w:rPr>
        <w:t>е</w:t>
      </w:r>
      <w:r w:rsidRPr="00E0654C">
        <w:rPr>
          <w:szCs w:val="28"/>
        </w:rPr>
        <w:t>ние).</w:t>
      </w:r>
    </w:p>
    <w:p w:rsidR="00FC3CF2" w:rsidRPr="00E0654C" w:rsidRDefault="00FC3CF2" w:rsidP="00FC3CF2">
      <w:pPr>
        <w:widowControl w:val="0"/>
        <w:shd w:val="clear" w:color="auto" w:fill="FFFFFF"/>
        <w:tabs>
          <w:tab w:val="left" w:pos="936"/>
          <w:tab w:val="left" w:pos="1973"/>
          <w:tab w:val="left" w:pos="4243"/>
          <w:tab w:val="left" w:pos="6226"/>
          <w:tab w:val="left" w:pos="785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Ключевыми для ИС КРХЗ являются следующие инновационные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гии, постадийное внедрение которых осуществлялось в 2008-201</w:t>
      </w:r>
      <w:r w:rsidR="00E5317C">
        <w:rPr>
          <w:szCs w:val="28"/>
        </w:rPr>
        <w:t>7</w:t>
      </w:r>
      <w:r w:rsidRPr="00E0654C">
        <w:rPr>
          <w:szCs w:val="28"/>
        </w:rPr>
        <w:t xml:space="preserve"> годах и будет продолжено в последующие годы: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технология жидкофазного синтеза надпероксидов щелочных и щелочн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земельных металлов как химической основы для производства регенеративных продуктов;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технология синтеза структурированных (наноструктурированных) рег</w:t>
      </w:r>
      <w:r w:rsidRPr="00E0654C">
        <w:rPr>
          <w:szCs w:val="28"/>
        </w:rPr>
        <w:t>е</w:t>
      </w:r>
      <w:r w:rsidRPr="00E0654C">
        <w:rPr>
          <w:szCs w:val="28"/>
        </w:rPr>
        <w:t>неративных продуктов на основе надпероксидов щелочных и щелочноземел</w:t>
      </w:r>
      <w:r w:rsidRPr="00E0654C">
        <w:rPr>
          <w:szCs w:val="28"/>
        </w:rPr>
        <w:t>ь</w:t>
      </w:r>
      <w:r w:rsidRPr="00E0654C">
        <w:rPr>
          <w:szCs w:val="28"/>
        </w:rPr>
        <w:t xml:space="preserve">ных металлов, нанесенных на эластичную матрицу;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технологии получения структурированных хемосорбентов на основе ги</w:t>
      </w:r>
      <w:r w:rsidRPr="00E0654C">
        <w:rPr>
          <w:szCs w:val="28"/>
        </w:rPr>
        <w:t>д</w:t>
      </w:r>
      <w:r w:rsidRPr="00E0654C">
        <w:rPr>
          <w:szCs w:val="28"/>
        </w:rPr>
        <w:t>роксидов щелочных и щелочноземельных металлов, нанесенных на эластичную матрицу;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технологии производства адсорбентов на органической, в том числе п</w:t>
      </w:r>
      <w:r w:rsidRPr="00E0654C">
        <w:rPr>
          <w:szCs w:val="28"/>
        </w:rPr>
        <w:t>о</w:t>
      </w:r>
      <w:r w:rsidRPr="00E0654C">
        <w:rPr>
          <w:szCs w:val="28"/>
        </w:rPr>
        <w:t>лимерной, основе с использованием новой сырьевой базы (лигниновые и фу</w:t>
      </w:r>
      <w:r w:rsidRPr="00E0654C">
        <w:rPr>
          <w:szCs w:val="28"/>
        </w:rPr>
        <w:t>р</w:t>
      </w:r>
      <w:r w:rsidRPr="00E0654C">
        <w:rPr>
          <w:szCs w:val="28"/>
        </w:rPr>
        <w:t>фурольные активные угли);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промышленные технологии производства средств защиты кожи на основе новых защитных материалов.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Представленные технологии определяют развитие профильных технолог</w:t>
      </w:r>
      <w:r w:rsidRPr="00E0654C">
        <w:rPr>
          <w:szCs w:val="28"/>
        </w:rPr>
        <w:t>и</w:t>
      </w:r>
      <w:r w:rsidRPr="00E0654C">
        <w:rPr>
          <w:szCs w:val="28"/>
        </w:rPr>
        <w:t>ческих областей (ТО-1, ТО-2, ТО-3 и ТО-4) на долгосрочную перспективу с в</w:t>
      </w:r>
      <w:r w:rsidRPr="00E0654C">
        <w:rPr>
          <w:szCs w:val="28"/>
        </w:rPr>
        <w:t>ы</w:t>
      </w:r>
      <w:r w:rsidRPr="00E0654C">
        <w:rPr>
          <w:szCs w:val="28"/>
        </w:rPr>
        <w:t xml:space="preserve">ходом на создание нового поколения рыночных продуктов (средства защиты органов дыхания фильтрующего и изолирующего типа, средства защиты кожи </w:t>
      </w:r>
    </w:p>
    <w:p w:rsidR="00FC3CF2" w:rsidRPr="00E0654C" w:rsidRDefault="00FC3CF2" w:rsidP="00FC3CF2">
      <w:pPr>
        <w:spacing w:after="0" w:line="240" w:lineRule="auto"/>
        <w:jc w:val="both"/>
        <w:rPr>
          <w:szCs w:val="28"/>
        </w:rPr>
      </w:pPr>
      <w:r w:rsidRPr="00E0654C">
        <w:rPr>
          <w:szCs w:val="28"/>
        </w:rPr>
        <w:lastRenderedPageBreak/>
        <w:t>фильтрующего и изолирующего типа, системы очистки и химической реген</w:t>
      </w:r>
      <w:r w:rsidRPr="00E0654C">
        <w:rPr>
          <w:szCs w:val="28"/>
        </w:rPr>
        <w:t>е</w:t>
      </w:r>
      <w:r w:rsidRPr="00E0654C">
        <w:rPr>
          <w:szCs w:val="28"/>
        </w:rPr>
        <w:t>рации воздуха, системы жизнеобеспечения герметизированных обитаемых об</w:t>
      </w:r>
      <w:r w:rsidRPr="00E0654C">
        <w:rPr>
          <w:szCs w:val="28"/>
        </w:rPr>
        <w:t>ъ</w:t>
      </w:r>
      <w:r w:rsidRPr="00E0654C">
        <w:rPr>
          <w:szCs w:val="28"/>
        </w:rPr>
        <w:t xml:space="preserve">ектов).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Cs/>
          <w:szCs w:val="28"/>
        </w:rPr>
      </w:pPr>
      <w:r w:rsidRPr="00E0654C">
        <w:rPr>
          <w:szCs w:val="28"/>
        </w:rPr>
        <w:t>Внедрение этих технологий, помимо решения проблем в отношении сырья для производства наиболее масштабных для ИС КРХЗ химических продуктов</w:t>
      </w:r>
    </w:p>
    <w:p w:rsidR="00FC3CF2" w:rsidRPr="00E0654C" w:rsidRDefault="00FC3CF2" w:rsidP="00FC3CF2">
      <w:pPr>
        <w:spacing w:after="0" w:line="240" w:lineRule="auto"/>
        <w:jc w:val="both"/>
        <w:rPr>
          <w:szCs w:val="28"/>
        </w:rPr>
      </w:pPr>
      <w:r w:rsidRPr="00E0654C">
        <w:rPr>
          <w:szCs w:val="28"/>
        </w:rPr>
        <w:t>(активные угли, угли-катализаторы, хемосорбенты, регенеративные продукты, мембранные и резинотканевые материалы), используемых при производстве продукции по профилю технологических областей ТО-1 - ТО-4,  удельный вес которой в общей продуктовой линейке ИС КРХЗ и в объемах реализуемой ею продукции является преобладающим, решает также проблему повышения р</w:t>
      </w:r>
      <w:r w:rsidRPr="00E0654C">
        <w:rPr>
          <w:szCs w:val="28"/>
        </w:rPr>
        <w:t>ы</w:t>
      </w:r>
      <w:r w:rsidRPr="00E0654C">
        <w:rPr>
          <w:szCs w:val="28"/>
        </w:rPr>
        <w:t>ночной привлекательности и конкурентоспособности продукции Корпорации за счет обеспечения более высоких технико-экономических и эксплуатационных показателей продукции, создания в производстве условий для стабилизации ее качества при использовании высококачественного химического сырья и пр</w:t>
      </w:r>
      <w:r w:rsidRPr="00E0654C">
        <w:rPr>
          <w:szCs w:val="28"/>
        </w:rPr>
        <w:t>о</w:t>
      </w:r>
      <w:r w:rsidRPr="00E0654C">
        <w:rPr>
          <w:szCs w:val="28"/>
        </w:rPr>
        <w:t>дуктов, снижения непроизводительных издержек (технологических потерь) и нагрузки на биотехносферу.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Ключевыми для ИС КРХЗ сырьевыми продуктами являются надпероксиды щелочных металлов (прежде всего надпероксид калия) и регенеративные пр</w:t>
      </w:r>
      <w:r w:rsidRPr="00E0654C">
        <w:rPr>
          <w:szCs w:val="28"/>
        </w:rPr>
        <w:t>о</w:t>
      </w:r>
      <w:r w:rsidRPr="00E0654C">
        <w:rPr>
          <w:szCs w:val="28"/>
        </w:rPr>
        <w:t>дукты на их основе,  хемосорбенты, активный уголь, угли-катализаторы, цеол</w:t>
      </w:r>
      <w:r w:rsidRPr="00E0654C">
        <w:rPr>
          <w:szCs w:val="28"/>
        </w:rPr>
        <w:t>и</w:t>
      </w:r>
      <w:r w:rsidRPr="00E0654C">
        <w:rPr>
          <w:szCs w:val="28"/>
        </w:rPr>
        <w:t>товые сорбенты и ряд других, которые по своим потребительским свойствам имеют высокую рыночную привлекательность, в том числе за рубежом. Об этом свидетельствует многолетний опыт поставок отдельных типов продуктов во Францию и Польшу, а также поступающие в Корпорацию запросы на разр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ботку, с последующей поставкой, уникальных продуктов из этих же стран, из Украины, Германии, ранее - из США.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Проблемной для Корпорации является ситуация с производством в России надпероксидов щелочных металлов. В настоящее время единственным росси</w:t>
      </w:r>
      <w:r w:rsidRPr="00E0654C">
        <w:rPr>
          <w:szCs w:val="28"/>
        </w:rPr>
        <w:t>й</w:t>
      </w:r>
      <w:r w:rsidRPr="00E0654C">
        <w:rPr>
          <w:szCs w:val="28"/>
        </w:rPr>
        <w:t>ским поставщиком надпероксидов калия и натрия является ООО «ПМК» (г. Усолье-Сибирское, Иркутская область). Предприятие имеет возможность в з</w:t>
      </w:r>
      <w:r w:rsidRPr="00E0654C">
        <w:rPr>
          <w:szCs w:val="28"/>
        </w:rPr>
        <w:t>а</w:t>
      </w:r>
      <w:r w:rsidRPr="00E0654C">
        <w:rPr>
          <w:szCs w:val="28"/>
        </w:rPr>
        <w:t>висимости от заказов выпускать продукт в объеме до 20 т/год,  при этом и</w:t>
      </w:r>
      <w:r w:rsidRPr="00E0654C">
        <w:rPr>
          <w:szCs w:val="28"/>
        </w:rPr>
        <w:t>с</w:t>
      </w:r>
      <w:r w:rsidRPr="00E0654C">
        <w:rPr>
          <w:szCs w:val="28"/>
        </w:rPr>
        <w:t>пользует металлический натрий, поставляемый из Китая. Основным потребит</w:t>
      </w:r>
      <w:r w:rsidRPr="00E0654C">
        <w:rPr>
          <w:szCs w:val="28"/>
        </w:rPr>
        <w:t>е</w:t>
      </w:r>
      <w:r w:rsidRPr="00E0654C">
        <w:rPr>
          <w:szCs w:val="28"/>
        </w:rPr>
        <w:t>лем готового продукта является, кроме Корпорации,</w:t>
      </w:r>
      <w:r w:rsidR="00C6383E">
        <w:rPr>
          <w:szCs w:val="28"/>
        </w:rPr>
        <w:t xml:space="preserve"> АО «Тамбовмаш»</w:t>
      </w:r>
      <w:r w:rsidRPr="00E0654C">
        <w:rPr>
          <w:szCs w:val="28"/>
        </w:rPr>
        <w:t>. Всле</w:t>
      </w:r>
      <w:r w:rsidRPr="00E0654C">
        <w:rPr>
          <w:szCs w:val="28"/>
        </w:rPr>
        <w:t>д</w:t>
      </w:r>
      <w:r w:rsidRPr="00E0654C">
        <w:rPr>
          <w:szCs w:val="28"/>
        </w:rPr>
        <w:t>ствие малых объемов и неритмичности производства надпероксидов калия и натрия данное сырье отличается нестабильным, в отдельных случаях - низким качеством. Для решения данной проблемы в Корпорации разработана уникал</w:t>
      </w:r>
      <w:r w:rsidRPr="00E0654C">
        <w:rPr>
          <w:szCs w:val="28"/>
        </w:rPr>
        <w:t>ь</w:t>
      </w:r>
      <w:r w:rsidRPr="00E0654C">
        <w:rPr>
          <w:szCs w:val="28"/>
        </w:rPr>
        <w:t>ная для России технология производства  надпероксидов калия и натрия и рег</w:t>
      </w:r>
      <w:r w:rsidRPr="00E0654C">
        <w:rPr>
          <w:szCs w:val="28"/>
        </w:rPr>
        <w:t>е</w:t>
      </w:r>
      <w:r w:rsidRPr="00E0654C">
        <w:rPr>
          <w:szCs w:val="28"/>
        </w:rPr>
        <w:t>неративных продуктов на их основе, которая в конце 2015 г. внедрена на созд</w:t>
      </w:r>
      <w:r w:rsidRPr="00E0654C">
        <w:rPr>
          <w:szCs w:val="28"/>
        </w:rPr>
        <w:t>а</w:t>
      </w:r>
      <w:r w:rsidRPr="00E0654C">
        <w:rPr>
          <w:szCs w:val="28"/>
        </w:rPr>
        <w:t>ваемых в Корпорации производственных мощностях. Это позволит удовлетв</w:t>
      </w:r>
      <w:r w:rsidRPr="00E0654C">
        <w:rPr>
          <w:szCs w:val="28"/>
        </w:rPr>
        <w:t>о</w:t>
      </w:r>
      <w:r w:rsidRPr="00E0654C">
        <w:rPr>
          <w:szCs w:val="28"/>
        </w:rPr>
        <w:t>рить как собственные потребности Корпорации в данном сырье, так и в пе</w:t>
      </w:r>
      <w:r w:rsidRPr="00E0654C">
        <w:rPr>
          <w:szCs w:val="28"/>
        </w:rPr>
        <w:t>р</w:t>
      </w:r>
      <w:r w:rsidRPr="00E0654C">
        <w:rPr>
          <w:szCs w:val="28"/>
        </w:rPr>
        <w:t>спективе начать его экспорт. Создаваемые мощности рассчитаны на произво</w:t>
      </w:r>
      <w:r w:rsidRPr="00E0654C">
        <w:rPr>
          <w:szCs w:val="28"/>
        </w:rPr>
        <w:t>д</w:t>
      </w:r>
      <w:r w:rsidRPr="00E0654C">
        <w:rPr>
          <w:szCs w:val="28"/>
        </w:rPr>
        <w:t xml:space="preserve">ство надпероксидов щелочных металлов в объеме до 10 т/год, регенеративных продуктов – до 95 т/год.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Российскими потребителями регенеративных продуктов и, в меньшей ст</w:t>
      </w:r>
      <w:r w:rsidRPr="00E0654C">
        <w:rPr>
          <w:szCs w:val="28"/>
        </w:rPr>
        <w:t>е</w:t>
      </w:r>
      <w:r w:rsidRPr="00E0654C">
        <w:rPr>
          <w:szCs w:val="28"/>
        </w:rPr>
        <w:t>пени, надпероксид</w:t>
      </w:r>
      <w:r w:rsidR="00C6383E">
        <w:rPr>
          <w:szCs w:val="28"/>
        </w:rPr>
        <w:t xml:space="preserve">ов щелочных металлов, являются </w:t>
      </w:r>
      <w:r w:rsidRPr="00E0654C">
        <w:rPr>
          <w:szCs w:val="28"/>
        </w:rPr>
        <w:t>АО «Тамбовмаш» и ГП НПЦ «ОЗОН», активный углей и углей-катализаторов – предприятия по прои</w:t>
      </w:r>
      <w:r w:rsidRPr="00E0654C">
        <w:rPr>
          <w:szCs w:val="28"/>
        </w:rPr>
        <w:t>з</w:t>
      </w:r>
      <w:r w:rsidRPr="00E0654C">
        <w:rPr>
          <w:szCs w:val="28"/>
        </w:rPr>
        <w:lastRenderedPageBreak/>
        <w:t>водству фильтрующих средств защиты органо</w:t>
      </w:r>
      <w:r w:rsidR="00640404">
        <w:rPr>
          <w:szCs w:val="28"/>
        </w:rPr>
        <w:t xml:space="preserve">в дыхания (наиболее значимые - </w:t>
      </w:r>
      <w:r w:rsidRPr="00E0654C">
        <w:rPr>
          <w:szCs w:val="28"/>
        </w:rPr>
        <w:t>АО «ЭНПО «Неорганика», О</w:t>
      </w:r>
      <w:r w:rsidR="00640404">
        <w:rPr>
          <w:szCs w:val="28"/>
        </w:rPr>
        <w:t xml:space="preserve">АО «ЭХМЗ им. Н.Д. Зелинского», </w:t>
      </w:r>
      <w:r w:rsidRPr="00E0654C">
        <w:rPr>
          <w:szCs w:val="28"/>
        </w:rPr>
        <w:t>АО «Тамбо</w:t>
      </w:r>
      <w:r w:rsidRPr="00E0654C">
        <w:rPr>
          <w:szCs w:val="28"/>
        </w:rPr>
        <w:t>в</w:t>
      </w:r>
      <w:r w:rsidR="00640404">
        <w:rPr>
          <w:szCs w:val="28"/>
        </w:rPr>
        <w:t xml:space="preserve">маш», </w:t>
      </w:r>
      <w:r w:rsidRPr="00E0654C">
        <w:rPr>
          <w:szCs w:val="28"/>
        </w:rPr>
        <w:t>АО «Сорбент»), фильтрующих средств экологической очистки воздуха и промышленных стоков, предприятия водоподготовки, по производству пищ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вого спирта, золотодобывающие, фармацевтические  предприятия и другие.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Мероприятия по развитию производства ключевых сырьевых продуктов реализуются в рамках профильных государственных программ и федеральных целевых программ. Так, в Корпорации проведена р</w:t>
      </w:r>
      <w:r w:rsidRPr="00E0654C">
        <w:rPr>
          <w:rFonts w:eastAsia="Calibri"/>
          <w:szCs w:val="28"/>
        </w:rPr>
        <w:t>еконструкци</w:t>
      </w:r>
      <w:r w:rsidRPr="00E0654C">
        <w:rPr>
          <w:szCs w:val="28"/>
        </w:rPr>
        <w:t>я</w:t>
      </w:r>
      <w:r w:rsidRPr="00E0654C">
        <w:rPr>
          <w:rFonts w:eastAsia="Calibri"/>
          <w:szCs w:val="28"/>
        </w:rPr>
        <w:t xml:space="preserve"> производства</w:t>
      </w:r>
      <w:r w:rsidRPr="00E0654C">
        <w:rPr>
          <w:szCs w:val="28"/>
        </w:rPr>
        <w:t xml:space="preserve"> многоканальных регенеративных блоков мощностью до </w:t>
      </w:r>
      <w:r w:rsidRPr="00E0654C">
        <w:rPr>
          <w:rFonts w:eastAsia="Calibri"/>
          <w:szCs w:val="28"/>
        </w:rPr>
        <w:t>52</w:t>
      </w:r>
      <w:r w:rsidRPr="00E0654C">
        <w:rPr>
          <w:szCs w:val="28"/>
        </w:rPr>
        <w:t xml:space="preserve"> </w:t>
      </w:r>
      <w:r w:rsidRPr="00E0654C">
        <w:rPr>
          <w:rFonts w:eastAsia="Calibri"/>
          <w:szCs w:val="28"/>
        </w:rPr>
        <w:t>т</w:t>
      </w:r>
      <w:r w:rsidR="000F6C7B">
        <w:rPr>
          <w:rFonts w:eastAsia="Calibri"/>
          <w:szCs w:val="28"/>
        </w:rPr>
        <w:t xml:space="preserve">онн в </w:t>
      </w:r>
      <w:r w:rsidRPr="00E0654C">
        <w:rPr>
          <w:szCs w:val="28"/>
        </w:rPr>
        <w:t>год, прои</w:t>
      </w:r>
      <w:r w:rsidRPr="00E0654C">
        <w:rPr>
          <w:szCs w:val="28"/>
        </w:rPr>
        <w:t>з</w:t>
      </w:r>
      <w:r w:rsidRPr="00E0654C">
        <w:rPr>
          <w:szCs w:val="28"/>
        </w:rPr>
        <w:t xml:space="preserve">водства химических </w:t>
      </w:r>
      <w:r w:rsidRPr="00E0654C">
        <w:rPr>
          <w:rFonts w:eastAsia="Calibri"/>
          <w:szCs w:val="28"/>
        </w:rPr>
        <w:t>поглотителей</w:t>
      </w:r>
      <w:r w:rsidRPr="00E0654C">
        <w:rPr>
          <w:szCs w:val="28"/>
        </w:rPr>
        <w:t xml:space="preserve"> на основе гидроксида лития</w:t>
      </w:r>
      <w:r w:rsidRPr="00E0654C">
        <w:rPr>
          <w:rFonts w:eastAsia="Calibri"/>
          <w:szCs w:val="28"/>
        </w:rPr>
        <w:t xml:space="preserve"> мощностью </w:t>
      </w:r>
      <w:r w:rsidRPr="00E0654C">
        <w:rPr>
          <w:szCs w:val="28"/>
        </w:rPr>
        <w:t xml:space="preserve">до </w:t>
      </w:r>
      <w:r w:rsidRPr="00E0654C">
        <w:rPr>
          <w:rFonts w:eastAsia="Calibri"/>
          <w:szCs w:val="28"/>
        </w:rPr>
        <w:t>13</w:t>
      </w:r>
      <w:r w:rsidRPr="00E0654C">
        <w:rPr>
          <w:szCs w:val="28"/>
        </w:rPr>
        <w:t xml:space="preserve"> </w:t>
      </w:r>
      <w:r w:rsidRPr="00E0654C">
        <w:rPr>
          <w:rFonts w:eastAsia="Calibri"/>
          <w:szCs w:val="28"/>
        </w:rPr>
        <w:t>т</w:t>
      </w:r>
      <w:r w:rsidR="000F6C7B">
        <w:rPr>
          <w:rFonts w:eastAsia="Calibri"/>
          <w:szCs w:val="28"/>
        </w:rPr>
        <w:t xml:space="preserve">онн в </w:t>
      </w:r>
      <w:r w:rsidRPr="00E0654C">
        <w:rPr>
          <w:szCs w:val="28"/>
        </w:rPr>
        <w:t>год и производства цеолитов мощностью до 2 т</w:t>
      </w:r>
      <w:r w:rsidR="000F6C7B">
        <w:rPr>
          <w:szCs w:val="28"/>
        </w:rPr>
        <w:t xml:space="preserve">онн в </w:t>
      </w:r>
      <w:r w:rsidRPr="00E0654C">
        <w:rPr>
          <w:szCs w:val="28"/>
        </w:rPr>
        <w:t>год.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Дополнительные проекты, направленные на реконструкцию, техническое перевооружение существующих, а также на создание новых мощностей по пр</w:t>
      </w:r>
      <w:r w:rsidRPr="00E0654C">
        <w:rPr>
          <w:szCs w:val="28"/>
        </w:rPr>
        <w:t>о</w:t>
      </w:r>
      <w:r w:rsidRPr="00E0654C">
        <w:rPr>
          <w:szCs w:val="28"/>
        </w:rPr>
        <w:t>изводству активных углей, углей-катализаторов, новых типов регенеративных продуктов, хемосорбентов, катализаторов, цеолитовых сорбентов предложены ИС КРХЗ для включения в формируемые государственные программы и фед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ральные целевые программы на период до 2025 года. 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rFonts w:eastAsia="Calibri"/>
          <w:iCs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1.1.9. Анализ конкуренции на внутренних и внешних рынках и их ключевых сегментов</w:t>
      </w: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-8"/>
          <w:szCs w:val="28"/>
        </w:rPr>
      </w:pPr>
      <w:r w:rsidRPr="00E0654C">
        <w:rPr>
          <w:szCs w:val="28"/>
        </w:rPr>
        <w:t>Инновационная деятельность Корпорации осуществляется в рамках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фильных </w:t>
      </w:r>
      <w:r w:rsidRPr="00E0654C">
        <w:rPr>
          <w:i/>
          <w:iCs/>
          <w:szCs w:val="28"/>
        </w:rPr>
        <w:t xml:space="preserve">инновационных технологических областей.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За рубежом деятельность в представленных шести технологических обла</w:t>
      </w:r>
      <w:r w:rsidRPr="00E0654C">
        <w:rPr>
          <w:szCs w:val="28"/>
        </w:rPr>
        <w:t>с</w:t>
      </w:r>
      <w:r w:rsidRPr="00E0654C">
        <w:rPr>
          <w:szCs w:val="28"/>
        </w:rPr>
        <w:t>тях ИС КРХЗ осуществляют десятки компаний, при этом они обладают разли</w:t>
      </w:r>
      <w:r w:rsidRPr="00E0654C">
        <w:rPr>
          <w:szCs w:val="28"/>
        </w:rPr>
        <w:t>ч</w:t>
      </w:r>
      <w:r w:rsidRPr="00E0654C">
        <w:rPr>
          <w:szCs w:val="28"/>
        </w:rPr>
        <w:t>ной степенью охвата ТО: большинство компаний создают и производят инн</w:t>
      </w:r>
      <w:r w:rsidRPr="00E0654C">
        <w:rPr>
          <w:szCs w:val="28"/>
        </w:rPr>
        <w:t>о</w:t>
      </w:r>
      <w:r w:rsidRPr="00E0654C">
        <w:rPr>
          <w:szCs w:val="28"/>
        </w:rPr>
        <w:t>вационные продукты в рамках развития 1-2 технологических областей и только единицы из них осуществляют свою деятельность в 4 и более ТО, соответс</w:t>
      </w:r>
      <w:r w:rsidRPr="00E0654C">
        <w:rPr>
          <w:szCs w:val="28"/>
        </w:rPr>
        <w:t>т</w:t>
      </w:r>
      <w:r w:rsidRPr="00E0654C">
        <w:rPr>
          <w:szCs w:val="28"/>
        </w:rPr>
        <w:t xml:space="preserve">вующих профилю деятельности ИС КРХЗ.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Наиболее полно по признаку идентичности технологическим областям деятельности ИС КРХЗ соответствуют три зарубежные компании: </w:t>
      </w:r>
      <w:r w:rsidRPr="00E0654C">
        <w:rPr>
          <w:szCs w:val="28"/>
          <w:shd w:val="clear" w:color="auto" w:fill="FFFFFF"/>
        </w:rPr>
        <w:t xml:space="preserve">Drägerwerk AG &amp; Co. </w:t>
      </w:r>
      <w:r w:rsidRPr="00E0654C">
        <w:rPr>
          <w:szCs w:val="28"/>
          <w:shd w:val="clear" w:color="auto" w:fill="FFFFFF"/>
          <w:lang w:val="en-US"/>
        </w:rPr>
        <w:t xml:space="preserve">KGaA </w:t>
      </w:r>
      <w:r w:rsidRPr="00E0654C">
        <w:rPr>
          <w:rFonts w:cs="Calibri"/>
          <w:szCs w:val="28"/>
          <w:lang w:val="en-US"/>
        </w:rPr>
        <w:t>(</w:t>
      </w:r>
      <w:r w:rsidRPr="00E0654C">
        <w:rPr>
          <w:rFonts w:cs="Calibri"/>
          <w:szCs w:val="28"/>
        </w:rPr>
        <w:t>далее</w:t>
      </w:r>
      <w:r w:rsidRPr="00E0654C">
        <w:rPr>
          <w:rFonts w:cs="Calibri"/>
          <w:szCs w:val="28"/>
          <w:lang w:val="en-US"/>
        </w:rPr>
        <w:t xml:space="preserve"> - Dräger)</w:t>
      </w:r>
      <w:r w:rsidRPr="00E0654C">
        <w:rPr>
          <w:szCs w:val="28"/>
          <w:shd w:val="clear" w:color="auto" w:fill="FFFFFF"/>
          <w:lang w:val="en-US"/>
        </w:rPr>
        <w:t xml:space="preserve">, </w:t>
      </w:r>
      <w:r w:rsidRPr="00E0654C">
        <w:rPr>
          <w:rFonts w:cs="Calibri"/>
          <w:szCs w:val="28"/>
        </w:rPr>
        <w:t>Германия</w:t>
      </w:r>
      <w:r w:rsidRPr="00E0654C">
        <w:rPr>
          <w:rFonts w:cs="Calibri"/>
          <w:szCs w:val="28"/>
          <w:lang w:val="en-US"/>
        </w:rPr>
        <w:t xml:space="preserve">, Mine Safety Appliances Co. - The Safety </w:t>
      </w:r>
      <w:r w:rsidRPr="00E0654C">
        <w:rPr>
          <w:szCs w:val="28"/>
          <w:lang w:val="en-US"/>
        </w:rPr>
        <w:t>Company (</w:t>
      </w:r>
      <w:r w:rsidRPr="00E0654C">
        <w:rPr>
          <w:szCs w:val="28"/>
        </w:rPr>
        <w:t>далее</w:t>
      </w:r>
      <w:r w:rsidRPr="00E0654C">
        <w:rPr>
          <w:szCs w:val="28"/>
          <w:lang w:val="en-US"/>
        </w:rPr>
        <w:t xml:space="preserve"> - </w:t>
      </w:r>
      <w:r w:rsidRPr="00E0654C">
        <w:rPr>
          <w:szCs w:val="28"/>
        </w:rPr>
        <w:t>М</w:t>
      </w:r>
      <w:r w:rsidRPr="00E0654C">
        <w:rPr>
          <w:rFonts w:cs="Calibri"/>
          <w:szCs w:val="28"/>
          <w:lang w:val="en-US"/>
        </w:rPr>
        <w:t xml:space="preserve">SA), </w:t>
      </w:r>
      <w:r w:rsidRPr="00E0654C">
        <w:rPr>
          <w:rFonts w:cs="Calibri"/>
          <w:szCs w:val="28"/>
        </w:rPr>
        <w:t>США</w:t>
      </w:r>
      <w:r w:rsidRPr="00E0654C">
        <w:rPr>
          <w:rFonts w:cs="Calibri"/>
          <w:szCs w:val="28"/>
          <w:lang w:val="en-US"/>
        </w:rPr>
        <w:t xml:space="preserve">, </w:t>
      </w:r>
      <w:r w:rsidRPr="00E0654C">
        <w:rPr>
          <w:rFonts w:cs="Calibri"/>
          <w:szCs w:val="28"/>
        </w:rPr>
        <w:t>и</w:t>
      </w:r>
      <w:r w:rsidRPr="00E0654C">
        <w:rPr>
          <w:rFonts w:cs="Calibri"/>
          <w:szCs w:val="28"/>
          <w:lang w:val="en-US"/>
        </w:rPr>
        <w:t xml:space="preserve"> </w:t>
      </w:r>
      <w:r w:rsidRPr="00E0654C">
        <w:rPr>
          <w:bCs/>
          <w:szCs w:val="28"/>
          <w:shd w:val="clear" w:color="auto" w:fill="FFFFFF"/>
          <w:lang w:val="en-US"/>
        </w:rPr>
        <w:t>Honeywell International, Inc.</w:t>
      </w:r>
      <w:r w:rsidRPr="00E0654C">
        <w:rPr>
          <w:szCs w:val="28"/>
          <w:shd w:val="clear" w:color="auto" w:fill="FFFFFF"/>
          <w:lang w:val="en-US"/>
        </w:rPr>
        <w:t> </w:t>
      </w:r>
      <w:r w:rsidRPr="00E0654C">
        <w:rPr>
          <w:szCs w:val="28"/>
          <w:shd w:val="clear" w:color="auto" w:fill="FFFFFF"/>
        </w:rPr>
        <w:t xml:space="preserve">(далее – </w:t>
      </w:r>
      <w:r w:rsidRPr="00E0654C">
        <w:rPr>
          <w:bCs/>
          <w:szCs w:val="28"/>
          <w:shd w:val="clear" w:color="auto" w:fill="FFFFFF"/>
        </w:rPr>
        <w:t xml:space="preserve">Honeywell), </w:t>
      </w:r>
      <w:r w:rsidRPr="00E0654C">
        <w:rPr>
          <w:rFonts w:cs="Calibri"/>
          <w:szCs w:val="28"/>
        </w:rPr>
        <w:t>США</w:t>
      </w:r>
      <w:r w:rsidRPr="00E0654C">
        <w:rPr>
          <w:szCs w:val="28"/>
        </w:rPr>
        <w:t xml:space="preserve">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Проведенный анализ этих компаний показал, что их продукция ориентир</w:t>
      </w:r>
      <w:r w:rsidRPr="00E0654C">
        <w:rPr>
          <w:szCs w:val="28"/>
        </w:rPr>
        <w:t>о</w:t>
      </w:r>
      <w:r w:rsidRPr="00E0654C">
        <w:rPr>
          <w:szCs w:val="28"/>
        </w:rPr>
        <w:t>вана на те же сегменты рынка, что и продукция ИС КРХЗ (отрасли промы</w:t>
      </w:r>
      <w:r w:rsidRPr="00E0654C">
        <w:rPr>
          <w:szCs w:val="28"/>
        </w:rPr>
        <w:t>ш</w:t>
      </w:r>
      <w:r w:rsidRPr="00E0654C">
        <w:rPr>
          <w:szCs w:val="28"/>
        </w:rPr>
        <w:t>ленности, связанные с потенциально опасными технологиями и процессами: химическая, металлургическая, горнорудная, машиностроительная, газоперер</w:t>
      </w:r>
      <w:r w:rsidRPr="00E0654C">
        <w:rPr>
          <w:szCs w:val="28"/>
        </w:rPr>
        <w:t>а</w:t>
      </w:r>
      <w:r w:rsidRPr="00E0654C">
        <w:rPr>
          <w:szCs w:val="28"/>
        </w:rPr>
        <w:t>батывающая и другие; сельское и коммунальное хозяйство; специальная экип</w:t>
      </w:r>
      <w:r w:rsidRPr="00E0654C">
        <w:rPr>
          <w:szCs w:val="28"/>
        </w:rPr>
        <w:t>и</w:t>
      </w:r>
      <w:r w:rsidRPr="00E0654C">
        <w:rPr>
          <w:szCs w:val="28"/>
        </w:rPr>
        <w:t>ровка личного состава и техника военных и военизированных формирований; герметизированные обитаемые объекты различного базирования и ряд других сегментов рынка).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Одним из оснований  выбора упомянутых зарубежных компаний для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ведения их технологического аудита явилось то, что продуктовые линейки компаний сопоставимы по видам выпускаемой продукции с продукцией ИС </w:t>
      </w:r>
      <w:r w:rsidRPr="00E0654C">
        <w:rPr>
          <w:szCs w:val="28"/>
        </w:rPr>
        <w:lastRenderedPageBreak/>
        <w:t xml:space="preserve">КРХЗ, а также по основным видам используемого сырья и по совпадающим во многом техническим характеристикам изделий-аналогов. </w:t>
      </w:r>
    </w:p>
    <w:p w:rsidR="00FC3CF2" w:rsidRPr="00E0654C" w:rsidRDefault="00FC3CF2" w:rsidP="00FC3CF2">
      <w:pPr>
        <w:spacing w:after="0" w:line="240" w:lineRule="auto"/>
        <w:ind w:firstLine="708"/>
        <w:jc w:val="both"/>
        <w:rPr>
          <w:szCs w:val="28"/>
        </w:rPr>
      </w:pPr>
      <w:r w:rsidRPr="00E0654C">
        <w:rPr>
          <w:szCs w:val="28"/>
        </w:rPr>
        <w:t>В связи с этим для проведения сравнительного анализа были выбраны три сопоставимые (конкурирующие) компании в отрасли, соперничающие в дост</w:t>
      </w:r>
      <w:r w:rsidRPr="00E0654C">
        <w:rPr>
          <w:szCs w:val="28"/>
        </w:rPr>
        <w:t>и</w:t>
      </w:r>
      <w:r w:rsidRPr="00E0654C">
        <w:rPr>
          <w:szCs w:val="28"/>
        </w:rPr>
        <w:t>жении идентичных целей и производящие продукцию в одной сфере деятел</w:t>
      </w:r>
      <w:r w:rsidRPr="00E0654C">
        <w:rPr>
          <w:szCs w:val="28"/>
        </w:rPr>
        <w:t>ь</w:t>
      </w:r>
      <w:r w:rsidRPr="00E0654C">
        <w:rPr>
          <w:szCs w:val="28"/>
        </w:rPr>
        <w:t xml:space="preserve">ности: фирма </w:t>
      </w:r>
      <w:r w:rsidRPr="00E0654C">
        <w:rPr>
          <w:szCs w:val="28"/>
          <w:shd w:val="clear" w:color="auto" w:fill="FFFFFF"/>
        </w:rPr>
        <w:t>Dräger (</w:t>
      </w:r>
      <w:r w:rsidRPr="00E0654C">
        <w:rPr>
          <w:szCs w:val="28"/>
        </w:rPr>
        <w:t xml:space="preserve">Германия), фирма </w:t>
      </w:r>
      <w:r w:rsidRPr="00E0654C">
        <w:rPr>
          <w:szCs w:val="28"/>
          <w:lang w:val="en-US"/>
        </w:rPr>
        <w:t>MSA</w:t>
      </w:r>
      <w:r w:rsidRPr="00E0654C">
        <w:rPr>
          <w:szCs w:val="28"/>
        </w:rPr>
        <w:t xml:space="preserve"> (США) и  компания </w:t>
      </w:r>
      <w:r w:rsidRPr="00E0654C">
        <w:rPr>
          <w:rFonts w:cs="Calibri"/>
          <w:szCs w:val="28"/>
          <w:lang w:val="en-US"/>
        </w:rPr>
        <w:t>Honeywell</w:t>
      </w:r>
      <w:r w:rsidRPr="00E0654C">
        <w:rPr>
          <w:rFonts w:cs="Calibri"/>
          <w:szCs w:val="28"/>
        </w:rPr>
        <w:t xml:space="preserve"> (США).</w:t>
      </w:r>
    </w:p>
    <w:p w:rsidR="00FC3CF2" w:rsidRPr="001265FD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таблице 8 и на рисунках 1-4 представлены сводные данные по КПЭ, о</w:t>
      </w:r>
      <w:r w:rsidRPr="00E0654C">
        <w:rPr>
          <w:szCs w:val="28"/>
        </w:rPr>
        <w:t>т</w:t>
      </w:r>
      <w:r w:rsidRPr="00E0654C">
        <w:rPr>
          <w:szCs w:val="28"/>
        </w:rPr>
        <w:t xml:space="preserve">ражающие относительное положение ИС КРХЗ и трех ведущих зарубежных компаний в период с 2012 года по </w:t>
      </w:r>
      <w:r w:rsidRPr="001265FD">
        <w:rPr>
          <w:szCs w:val="28"/>
        </w:rPr>
        <w:t>201</w:t>
      </w:r>
      <w:r w:rsidR="00BB3132" w:rsidRPr="001265FD">
        <w:rPr>
          <w:szCs w:val="28"/>
        </w:rPr>
        <w:t>5</w:t>
      </w:r>
      <w:r w:rsidRPr="001265FD">
        <w:rPr>
          <w:szCs w:val="28"/>
        </w:rPr>
        <w:t xml:space="preserve"> год</w:t>
      </w:r>
      <w:r w:rsidR="004F241B" w:rsidRPr="001265FD">
        <w:rPr>
          <w:szCs w:val="28"/>
        </w:rPr>
        <w:t xml:space="preserve"> (таблица 8) и в период с 2011 года по 2015 год (рисунки 1-4)</w:t>
      </w:r>
      <w:r w:rsidRPr="001265FD">
        <w:rPr>
          <w:szCs w:val="28"/>
        </w:rPr>
        <w:t xml:space="preserve">. </w:t>
      </w:r>
    </w:p>
    <w:p w:rsidR="00E61F1A" w:rsidRPr="00E0654C" w:rsidRDefault="00E61F1A" w:rsidP="00E61F1A">
      <w:pPr>
        <w:spacing w:after="0" w:line="240" w:lineRule="auto"/>
        <w:ind w:firstLine="567"/>
        <w:jc w:val="both"/>
        <w:rPr>
          <w:rFonts w:cs="Calibri"/>
          <w:szCs w:val="28"/>
        </w:rPr>
      </w:pPr>
      <w:r w:rsidRPr="00E0654C">
        <w:rPr>
          <w:rFonts w:cs="Calibri"/>
          <w:szCs w:val="28"/>
        </w:rPr>
        <w:t xml:space="preserve">Анализ данных, представленных в таблице 8 </w:t>
      </w:r>
      <w:r w:rsidRPr="00E0654C">
        <w:rPr>
          <w:szCs w:val="28"/>
        </w:rPr>
        <w:t>и на рисунках 1-4</w:t>
      </w:r>
      <w:r w:rsidRPr="00E0654C">
        <w:rPr>
          <w:rFonts w:cs="Calibri"/>
          <w:szCs w:val="28"/>
        </w:rPr>
        <w:t>, свидетел</w:t>
      </w:r>
      <w:r w:rsidRPr="00E0654C">
        <w:rPr>
          <w:rFonts w:cs="Calibri"/>
          <w:szCs w:val="28"/>
        </w:rPr>
        <w:t>ь</w:t>
      </w:r>
      <w:r w:rsidRPr="00E0654C">
        <w:rPr>
          <w:rFonts w:cs="Calibri"/>
          <w:szCs w:val="28"/>
        </w:rPr>
        <w:t xml:space="preserve">ствует о значительном преимуществе </w:t>
      </w:r>
      <w:r w:rsidRPr="00E0654C">
        <w:rPr>
          <w:szCs w:val="28"/>
        </w:rPr>
        <w:t xml:space="preserve">подразделения </w:t>
      </w:r>
      <w:r w:rsidRPr="00E0654C">
        <w:rPr>
          <w:rFonts w:eastAsia="Calibri"/>
          <w:szCs w:val="28"/>
          <w:lang w:val="en-US"/>
        </w:rPr>
        <w:t>ACS</w:t>
      </w:r>
      <w:r w:rsidRPr="00E0654C">
        <w:rPr>
          <w:rFonts w:eastAsia="Calibri"/>
          <w:szCs w:val="28"/>
        </w:rPr>
        <w:t xml:space="preserve"> компании </w:t>
      </w:r>
      <w:r w:rsidRPr="00E0654C">
        <w:rPr>
          <w:szCs w:val="28"/>
          <w:lang w:val="en-US"/>
        </w:rPr>
        <w:t>Honeywell</w:t>
      </w:r>
      <w:r w:rsidRPr="00E0654C">
        <w:rPr>
          <w:szCs w:val="28"/>
        </w:rPr>
        <w:t xml:space="preserve">  </w:t>
      </w:r>
      <w:r w:rsidRPr="00E0654C">
        <w:rPr>
          <w:rFonts w:cs="Calibri"/>
          <w:szCs w:val="28"/>
        </w:rPr>
        <w:t>перед другими компаниями по большинству показателей. Показатели эконом</w:t>
      </w:r>
      <w:r w:rsidRPr="00E0654C">
        <w:rPr>
          <w:rFonts w:cs="Calibri"/>
          <w:szCs w:val="28"/>
        </w:rPr>
        <w:t>и</w:t>
      </w:r>
      <w:r w:rsidRPr="00E0654C">
        <w:rPr>
          <w:rFonts w:cs="Calibri"/>
          <w:szCs w:val="28"/>
        </w:rPr>
        <w:t xml:space="preserve">ческой эффективности деятельности компаний </w:t>
      </w:r>
      <w:r w:rsidRPr="00E0654C">
        <w:rPr>
          <w:szCs w:val="28"/>
          <w:lang w:val="en-US"/>
        </w:rPr>
        <w:t>Dr</w:t>
      </w:r>
      <w:r w:rsidRPr="00E0654C">
        <w:rPr>
          <w:szCs w:val="28"/>
        </w:rPr>
        <w:t>ä</w:t>
      </w:r>
      <w:r w:rsidRPr="00E0654C">
        <w:rPr>
          <w:szCs w:val="28"/>
          <w:lang w:val="en-US"/>
        </w:rPr>
        <w:t>ger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 и </w:t>
      </w:r>
      <w:r w:rsidRPr="00E0654C">
        <w:rPr>
          <w:szCs w:val="28"/>
          <w:lang w:val="en-US"/>
        </w:rPr>
        <w:t>MSA</w:t>
      </w:r>
      <w:r w:rsidRPr="00E0654C">
        <w:rPr>
          <w:rFonts w:cs="Calibri"/>
          <w:szCs w:val="28"/>
        </w:rPr>
        <w:t xml:space="preserve"> находятся примерно в одних пределах и незначительно отличаются друг от друга. ИС КРХЗ имеет более низкие показатели эффективности деятельности по сравн</w:t>
      </w:r>
      <w:r w:rsidRPr="00E0654C">
        <w:rPr>
          <w:rFonts w:cs="Calibri"/>
          <w:szCs w:val="28"/>
        </w:rPr>
        <w:t>е</w:t>
      </w:r>
      <w:r w:rsidRPr="00E0654C">
        <w:rPr>
          <w:rFonts w:cs="Calibri"/>
          <w:szCs w:val="28"/>
        </w:rPr>
        <w:t xml:space="preserve">нию с аналогичными показателями трех лидирующих компаний. </w:t>
      </w:r>
    </w:p>
    <w:p w:rsidR="00FC3CF2" w:rsidRPr="00E0654C" w:rsidRDefault="00FC3CF2" w:rsidP="00FC3CF2">
      <w:pPr>
        <w:spacing w:after="0" w:line="240" w:lineRule="auto"/>
        <w:ind w:left="7080" w:firstLine="708"/>
        <w:jc w:val="both"/>
        <w:rPr>
          <w:szCs w:val="28"/>
        </w:rPr>
      </w:pPr>
      <w:r w:rsidRPr="00E0654C">
        <w:rPr>
          <w:szCs w:val="28"/>
        </w:rPr>
        <w:t xml:space="preserve"> Таблица 8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rFonts w:cs="Calibri"/>
          <w:bCs/>
          <w:szCs w:val="28"/>
          <w:lang w:eastAsia="ru-RU"/>
        </w:rPr>
      </w:pPr>
      <w:r w:rsidRPr="00E0654C">
        <w:rPr>
          <w:rFonts w:cs="Calibri"/>
          <w:bCs/>
          <w:szCs w:val="28"/>
          <w:lang w:eastAsia="ru-RU"/>
        </w:rPr>
        <w:t xml:space="preserve">Динамика КПЭ ИС КРХЗ относительно ведущих зарубежных </w:t>
      </w: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rFonts w:cs="Calibri"/>
          <w:bCs/>
          <w:szCs w:val="28"/>
          <w:lang w:eastAsia="ru-RU"/>
        </w:rPr>
        <w:t>компаний-аналогов за 2012-201</w:t>
      </w:r>
      <w:r w:rsidR="00AC37FD">
        <w:rPr>
          <w:rFonts w:cs="Calibri"/>
          <w:bCs/>
          <w:szCs w:val="28"/>
          <w:lang w:eastAsia="ru-RU"/>
        </w:rPr>
        <w:t>5</w:t>
      </w:r>
      <w:r w:rsidRPr="00E0654C">
        <w:rPr>
          <w:rFonts w:cs="Calibri"/>
          <w:bCs/>
          <w:szCs w:val="28"/>
          <w:lang w:eastAsia="ru-RU"/>
        </w:rPr>
        <w:t xml:space="preserve"> годы.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tbl>
      <w:tblPr>
        <w:tblW w:w="9781" w:type="dxa"/>
        <w:tblInd w:w="108" w:type="dxa"/>
        <w:tblLook w:val="04A0"/>
      </w:tblPr>
      <w:tblGrid>
        <w:gridCol w:w="2410"/>
        <w:gridCol w:w="1701"/>
        <w:gridCol w:w="1985"/>
        <w:gridCol w:w="1847"/>
        <w:gridCol w:w="1838"/>
      </w:tblGrid>
      <w:tr w:rsidR="00FC3CF2" w:rsidRPr="00E0654C" w:rsidTr="00FC3CF2">
        <w:trPr>
          <w:trHeight w:val="70"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показателей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Название компании</w:t>
            </w:r>
          </w:p>
        </w:tc>
      </w:tr>
      <w:tr w:rsidR="00FC3CF2" w:rsidRPr="00E0654C" w:rsidTr="00FC3CF2">
        <w:trPr>
          <w:trHeight w:val="360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MSA,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</w:rPr>
              <w:t xml:space="preserve">Подразделение </w:t>
            </w:r>
            <w:r w:rsidRPr="00E0654C">
              <w:rPr>
                <w:rFonts w:cs="Calibri"/>
                <w:b/>
                <w:sz w:val="24"/>
                <w:szCs w:val="24"/>
                <w:lang w:val="en-US"/>
              </w:rPr>
              <w:t>Dr</w:t>
            </w:r>
            <w:r w:rsidRPr="00E0654C">
              <w:rPr>
                <w:rFonts w:cs="Calibri"/>
                <w:b/>
                <w:sz w:val="24"/>
                <w:szCs w:val="24"/>
              </w:rPr>
              <w:t>ä</w:t>
            </w:r>
            <w:r w:rsidRPr="00E0654C">
              <w:rPr>
                <w:rFonts w:cs="Calibri"/>
                <w:b/>
                <w:sz w:val="24"/>
                <w:szCs w:val="24"/>
                <w:lang w:val="en-US"/>
              </w:rPr>
              <w:t>ger</w:t>
            </w:r>
            <w:r w:rsidRPr="00E0654C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E0654C">
              <w:rPr>
                <w:rFonts w:cs="Calibri"/>
                <w:b/>
                <w:sz w:val="24"/>
                <w:szCs w:val="24"/>
                <w:lang w:val="en-US"/>
              </w:rPr>
              <w:t>Safety</w:t>
            </w:r>
            <w:r w:rsidRPr="00E0654C">
              <w:rPr>
                <w:rFonts w:cs="Calibri"/>
                <w:b/>
                <w:sz w:val="24"/>
                <w:szCs w:val="24"/>
              </w:rPr>
              <w:t>,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 xml:space="preserve">Подразделение </w:t>
            </w:r>
            <w:r w:rsidRPr="00E0654C">
              <w:rPr>
                <w:b/>
                <w:sz w:val="24"/>
                <w:szCs w:val="24"/>
                <w:lang w:val="en-US"/>
              </w:rPr>
              <w:t>ACS</w:t>
            </w:r>
            <w:r w:rsidRPr="00E0654C">
              <w:rPr>
                <w:b/>
                <w:sz w:val="24"/>
                <w:szCs w:val="24"/>
              </w:rPr>
              <w:t xml:space="preserve"> </w:t>
            </w:r>
            <w:r w:rsidRPr="00E0654C">
              <w:rPr>
                <w:b/>
                <w:sz w:val="24"/>
                <w:szCs w:val="24"/>
                <w:lang w:val="en-US"/>
              </w:rPr>
              <w:t>Honeywell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b/>
                <w:sz w:val="24"/>
                <w:szCs w:val="24"/>
              </w:rPr>
              <w:t>США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>ИС КРХЗ,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b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C3CF2" w:rsidRPr="00E0654C" w:rsidTr="00FC3CF2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Объем продаж,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rPr>
          <w:trHeight w:val="13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34 522,3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33 929,5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79 509,4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4 057,9 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35 420,4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36 572,8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85 772,1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3 448,3 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43 564,4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45 220,9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111 318,1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4 762,4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68 933,5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61 686,6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172 016,9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5 079,5</w:t>
            </w:r>
          </w:p>
        </w:tc>
      </w:tr>
      <w:tr w:rsidR="00FC3CF2" w:rsidRPr="00E0654C" w:rsidTr="00FC3CF2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Чистая прибыль,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 млн.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rPr>
          <w:trHeight w:val="12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2 816,7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1 933,58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8 638,6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178,8 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2 809,2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1 844,7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9 237,0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125,5 </w:t>
            </w:r>
          </w:p>
        </w:tc>
      </w:tr>
      <w:tr w:rsidR="00FC3CF2" w:rsidRPr="00E0654C" w:rsidTr="00FC3CF2">
        <w:trPr>
          <w:trHeight w:val="1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3 400,2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1 946,0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12 574,1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265,4</w:t>
            </w:r>
          </w:p>
        </w:tc>
      </w:tr>
      <w:tr w:rsidR="007726DA" w:rsidRPr="00E0654C" w:rsidTr="00FC3CF2">
        <w:trPr>
          <w:trHeight w:val="1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4 315,9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799,8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21 567,6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248,5</w:t>
            </w:r>
          </w:p>
        </w:tc>
      </w:tr>
      <w:tr w:rsidR="00FC3CF2" w:rsidRPr="00E0654C" w:rsidTr="00FC3CF2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Рентабельность по чистой прибыли,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4,4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3,6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5,6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4,9</w:t>
            </w:r>
          </w:p>
        </w:tc>
      </w:tr>
      <w:tr w:rsidR="00FC3CF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Расходы на НИОКР, млн.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rPr>
          <w:trHeight w:val="10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1 271,6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2 313,1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3 896,2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801,9</w:t>
            </w:r>
          </w:p>
        </w:tc>
      </w:tr>
      <w:tr w:rsidR="00FC3CF2" w:rsidRPr="00E0654C" w:rsidTr="00FC3CF2">
        <w:trPr>
          <w:trHeight w:val="10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1 461,9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2 458,2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3 945,6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1 247,4 </w:t>
            </w:r>
          </w:p>
        </w:tc>
      </w:tr>
      <w:tr w:rsidR="00FC3CF2" w:rsidRPr="00E0654C" w:rsidTr="00FC3CF2">
        <w:trPr>
          <w:trHeight w:val="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lastRenderedPageBreak/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1 851,8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2 967,3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5 232,0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743,0</w:t>
            </w:r>
          </w:p>
        </w:tc>
      </w:tr>
      <w:tr w:rsidR="007726DA" w:rsidRPr="00E0654C" w:rsidTr="00FC3CF2">
        <w:trPr>
          <w:trHeight w:val="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2 962,6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4 419,3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8 260,1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819,0</w:t>
            </w:r>
          </w:p>
        </w:tc>
      </w:tr>
      <w:tr w:rsidR="007726DA" w:rsidRPr="00E0654C" w:rsidTr="001265FD">
        <w:trPr>
          <w:trHeight w:val="69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Доля НИОКР в об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ъ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еме продаж,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19,8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36,2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15,6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16,1</w:t>
            </w:r>
          </w:p>
        </w:tc>
      </w:tr>
      <w:tr w:rsidR="007726DA" w:rsidRPr="00E0654C" w:rsidTr="00FC3CF2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Численность перс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нала, 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726DA" w:rsidRPr="00E0654C" w:rsidTr="00FC3CF2">
        <w:trPr>
          <w:trHeight w:val="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4771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8960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3115</w:t>
            </w:r>
          </w:p>
        </w:tc>
      </w:tr>
      <w:tr w:rsidR="007726DA" w:rsidRPr="00E0654C" w:rsidTr="00FC3CF2">
        <w:trPr>
          <w:trHeight w:val="8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5131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9035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3040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5360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9130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3021</w:t>
            </w: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5450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3113</w:t>
            </w:r>
          </w:p>
        </w:tc>
      </w:tr>
      <w:tr w:rsidR="007726DA" w:rsidRPr="00E0654C" w:rsidTr="00FC3CF2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Выработка </w:t>
            </w:r>
          </w:p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на 1 работающего, </w:t>
            </w:r>
          </w:p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6 513,3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7 111,1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8 869,9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1 302,7 </w:t>
            </w:r>
          </w:p>
        </w:tc>
      </w:tr>
      <w:tr w:rsidR="007726DA" w:rsidRPr="00E0654C" w:rsidTr="00FC3CF2">
        <w:trPr>
          <w:trHeight w:val="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7 083,4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7 129,2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9 494,5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1 134,3 </w:t>
            </w:r>
          </w:p>
        </w:tc>
      </w:tr>
      <w:tr w:rsidR="007726DA" w:rsidRPr="00E0654C" w:rsidTr="00BB3132">
        <w:trPr>
          <w:trHeight w:val="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8 713,6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12 194,5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1 576,4</w:t>
            </w:r>
          </w:p>
        </w:tc>
      </w:tr>
      <w:tr w:rsidR="007726DA" w:rsidRPr="00E0654C" w:rsidTr="00BB3132">
        <w:trPr>
          <w:trHeight w:val="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14 980,0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11 310,0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1265FD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18 260,0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1265FD" w:rsidRDefault="00BB3132" w:rsidP="00BB313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1 631,7</w:t>
            </w:r>
          </w:p>
        </w:tc>
      </w:tr>
      <w:tr w:rsidR="007726DA" w:rsidRPr="00E0654C" w:rsidTr="00BB3132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Выработка </w:t>
            </w:r>
          </w:p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 xml:space="preserve">на 1 исследователя, </w:t>
            </w:r>
          </w:p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7726DA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6 487,9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4 324,6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1 646,6</w:t>
            </w:r>
          </w:p>
        </w:tc>
      </w:tr>
      <w:tr w:rsidR="007726DA" w:rsidRPr="00E0654C" w:rsidTr="00FC3CF2">
        <w:trPr>
          <w:trHeight w:val="9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6 244,9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4 382,6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1 641,3</w:t>
            </w:r>
          </w:p>
        </w:tc>
      </w:tr>
      <w:tr w:rsidR="007726DA" w:rsidRPr="00E0654C" w:rsidTr="00FC3CF2">
        <w:trPr>
          <w:trHeight w:val="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7 662,1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5 805,3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6DA" w:rsidRPr="00E0654C" w:rsidRDefault="007726DA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1 513,2</w:t>
            </w:r>
          </w:p>
        </w:tc>
      </w:tr>
      <w:tr w:rsidR="00BB3132" w:rsidRPr="00E0654C" w:rsidTr="00FC3CF2">
        <w:trPr>
          <w:trHeight w:val="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10379D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11 061,7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8 912,3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1 654,6</w:t>
            </w:r>
          </w:p>
        </w:tc>
      </w:tr>
      <w:tr w:rsidR="00BB3132" w:rsidRPr="00E0654C" w:rsidTr="00FC3CF2">
        <w:trPr>
          <w:trHeight w:val="46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Количество иннов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cs="Calibri"/>
                <w:sz w:val="24"/>
                <w:szCs w:val="24"/>
                <w:lang w:eastAsia="ru-RU"/>
              </w:rPr>
              <w:t>ционных продуктов в год,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BB3132" w:rsidRPr="00E0654C" w:rsidTr="00FC3CF2">
        <w:trPr>
          <w:trHeight w:val="10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14</w:t>
            </w:r>
          </w:p>
        </w:tc>
      </w:tr>
      <w:tr w:rsidR="00BB3132" w:rsidRPr="00E0654C" w:rsidTr="00FC3CF2">
        <w:trPr>
          <w:trHeight w:val="1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21</w:t>
            </w:r>
          </w:p>
        </w:tc>
      </w:tr>
      <w:tr w:rsidR="00BB313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25</w:t>
            </w:r>
          </w:p>
        </w:tc>
      </w:tr>
      <w:tr w:rsidR="00BB3132" w:rsidRPr="00E0654C" w:rsidTr="00FC3CF2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7726D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25</w:t>
            </w:r>
          </w:p>
        </w:tc>
      </w:tr>
      <w:tr w:rsidR="00BB3132" w:rsidRPr="00E0654C" w:rsidTr="00FC3CF2">
        <w:trPr>
          <w:trHeight w:val="4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132" w:rsidRPr="00E0654C" w:rsidRDefault="00BB3132" w:rsidP="00BB3132">
            <w:pPr>
              <w:spacing w:after="0" w:line="240" w:lineRule="auto"/>
              <w:jc w:val="center"/>
              <w:rPr>
                <w:rFonts w:eastAsia="TimesNewRomanPSMT" w:cs="Calibri"/>
                <w:sz w:val="24"/>
                <w:szCs w:val="24"/>
              </w:rPr>
            </w:pPr>
            <w:r w:rsidRPr="00E0654C">
              <w:rPr>
                <w:rFonts w:eastAsia="TimesNewRomanPSMT" w:cs="Calibri"/>
                <w:sz w:val="24"/>
                <w:szCs w:val="24"/>
              </w:rPr>
              <w:t>Количество пол</w:t>
            </w:r>
            <w:r w:rsidRPr="00E0654C">
              <w:rPr>
                <w:rFonts w:eastAsia="TimesNewRomanPSMT" w:cs="Calibri"/>
                <w:sz w:val="24"/>
                <w:szCs w:val="24"/>
              </w:rPr>
              <w:t>у</w:t>
            </w:r>
            <w:r w:rsidRPr="00E0654C">
              <w:rPr>
                <w:rFonts w:eastAsia="TimesNewRomanPSMT" w:cs="Calibri"/>
                <w:sz w:val="24"/>
                <w:szCs w:val="24"/>
              </w:rPr>
              <w:t>ченных патентов в год, штук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BB3132" w:rsidRPr="00E0654C" w:rsidTr="00FC3CF2">
        <w:trPr>
          <w:trHeight w:val="1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21</w:t>
            </w:r>
          </w:p>
        </w:tc>
      </w:tr>
      <w:tr w:rsidR="00BB3132" w:rsidRPr="00E0654C" w:rsidTr="00FC3CF2">
        <w:trPr>
          <w:trHeight w:val="1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25</w:t>
            </w:r>
          </w:p>
        </w:tc>
      </w:tr>
      <w:tr w:rsidR="00BB3132" w:rsidRPr="00E0654C" w:rsidTr="00FC3CF2">
        <w:trPr>
          <w:trHeight w:val="10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30</w:t>
            </w:r>
          </w:p>
        </w:tc>
      </w:tr>
      <w:tr w:rsidR="00BB3132" w:rsidRPr="00E0654C" w:rsidTr="00FC3CF2">
        <w:trPr>
          <w:trHeight w:val="10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10379D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38</w:t>
            </w:r>
          </w:p>
        </w:tc>
      </w:tr>
      <w:tr w:rsidR="00BB3132" w:rsidRPr="00E0654C" w:rsidTr="00FC3CF2">
        <w:trPr>
          <w:trHeight w:val="49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eastAsia="TimesNewRomanPSMT" w:cs="Calibri"/>
                <w:sz w:val="24"/>
                <w:szCs w:val="24"/>
              </w:rPr>
            </w:pPr>
            <w:r w:rsidRPr="00E0654C">
              <w:rPr>
                <w:rFonts w:eastAsia="TimesNewRomanPSMT" w:cs="Calibri"/>
                <w:sz w:val="24"/>
                <w:szCs w:val="24"/>
              </w:rPr>
              <w:t>Количество новых технологий в год, штук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BB3132" w:rsidRPr="00E0654C" w:rsidTr="00FC3CF2">
        <w:trPr>
          <w:trHeight w:val="23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19</w:t>
            </w:r>
          </w:p>
        </w:tc>
      </w:tr>
      <w:tr w:rsidR="00BB3132" w:rsidRPr="00E0654C" w:rsidTr="00FC3CF2">
        <w:trPr>
          <w:trHeight w:val="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lastRenderedPageBreak/>
              <w:t>2013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27</w:t>
            </w:r>
          </w:p>
        </w:tc>
      </w:tr>
      <w:tr w:rsidR="00BB3132" w:rsidRPr="00E0654C" w:rsidTr="00BB3132">
        <w:trPr>
          <w:trHeight w:val="8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E0654C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654C">
              <w:rPr>
                <w:rFonts w:cs="Calibri"/>
                <w:sz w:val="24"/>
                <w:szCs w:val="24"/>
                <w:lang w:eastAsia="ru-RU"/>
              </w:rPr>
              <w:t>22</w:t>
            </w:r>
          </w:p>
        </w:tc>
      </w:tr>
      <w:tr w:rsidR="00BB3132" w:rsidRPr="00E0654C" w:rsidTr="00BB3132">
        <w:trPr>
          <w:trHeight w:val="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10379D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32" w:rsidRPr="001265FD" w:rsidRDefault="00BB3132" w:rsidP="00FC3C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1265FD">
              <w:rPr>
                <w:rFonts w:cs="Calibri"/>
                <w:sz w:val="24"/>
                <w:szCs w:val="24"/>
                <w:lang w:eastAsia="ru-RU"/>
              </w:rPr>
              <w:t>11</w:t>
            </w:r>
          </w:p>
        </w:tc>
      </w:tr>
    </w:tbl>
    <w:p w:rsidR="00FC3CF2" w:rsidRPr="00E0654C" w:rsidRDefault="00FC3CF2" w:rsidP="00FC3CF2">
      <w:pPr>
        <w:spacing w:after="0" w:line="240" w:lineRule="auto"/>
        <w:ind w:right="-1" w:firstLine="567"/>
        <w:jc w:val="center"/>
      </w:pPr>
    </w:p>
    <w:p w:rsidR="00E61F1A" w:rsidRPr="001265FD" w:rsidRDefault="00E61F1A" w:rsidP="00E61F1A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Так, </w:t>
      </w:r>
      <w:r w:rsidRPr="00E0654C">
        <w:rPr>
          <w:iCs/>
          <w:szCs w:val="28"/>
        </w:rPr>
        <w:t>по объемам продаж</w:t>
      </w:r>
      <w:r w:rsidRPr="00E0654C">
        <w:rPr>
          <w:szCs w:val="28"/>
        </w:rPr>
        <w:t xml:space="preserve"> ИС КРХЗ отстает от лидирующих компаний </w:t>
      </w:r>
      <w:r w:rsidRPr="00E0654C">
        <w:rPr>
          <w:szCs w:val="28"/>
          <w:lang w:val="en-US"/>
        </w:rPr>
        <w:t>Dr</w:t>
      </w:r>
      <w:r w:rsidRPr="00E0654C">
        <w:rPr>
          <w:szCs w:val="28"/>
        </w:rPr>
        <w:t>ä</w:t>
      </w:r>
      <w:r w:rsidRPr="00E0654C">
        <w:rPr>
          <w:szCs w:val="28"/>
          <w:lang w:val="en-US"/>
        </w:rPr>
        <w:t>ger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, </w:t>
      </w:r>
      <w:r w:rsidRPr="00E0654C">
        <w:rPr>
          <w:szCs w:val="28"/>
          <w:lang w:val="en-US"/>
        </w:rPr>
        <w:t>MSA</w:t>
      </w:r>
      <w:r w:rsidRPr="00E0654C">
        <w:rPr>
          <w:szCs w:val="28"/>
        </w:rPr>
        <w:t xml:space="preserve"> и подразделения </w:t>
      </w:r>
      <w:r w:rsidRPr="00E0654C">
        <w:rPr>
          <w:rFonts w:eastAsia="Calibri"/>
          <w:szCs w:val="28"/>
          <w:lang w:val="en-US"/>
        </w:rPr>
        <w:t>ACS</w:t>
      </w:r>
      <w:r w:rsidRPr="00E0654C">
        <w:rPr>
          <w:rFonts w:eastAsia="Calibri"/>
          <w:szCs w:val="28"/>
        </w:rPr>
        <w:t xml:space="preserve"> компании </w:t>
      </w:r>
      <w:r w:rsidRPr="00E0654C">
        <w:rPr>
          <w:szCs w:val="28"/>
          <w:lang w:val="en-US"/>
        </w:rPr>
        <w:t>Honeywell</w:t>
      </w:r>
      <w:r w:rsidRPr="00E0654C">
        <w:rPr>
          <w:szCs w:val="28"/>
        </w:rPr>
        <w:t xml:space="preserve">. Превышение данными показателями компаний </w:t>
      </w:r>
      <w:r w:rsidRPr="00E0654C">
        <w:rPr>
          <w:szCs w:val="28"/>
          <w:lang w:val="en-US"/>
        </w:rPr>
        <w:t>Dr</w:t>
      </w:r>
      <w:r w:rsidRPr="00E0654C">
        <w:rPr>
          <w:szCs w:val="28"/>
        </w:rPr>
        <w:t>ä</w:t>
      </w:r>
      <w:r w:rsidRPr="00E0654C">
        <w:rPr>
          <w:szCs w:val="28"/>
          <w:lang w:val="en-US"/>
        </w:rPr>
        <w:t>ger</w:t>
      </w:r>
      <w:r w:rsidRPr="00E0654C">
        <w:rPr>
          <w:szCs w:val="28"/>
        </w:rPr>
        <w:t xml:space="preserve"> </w:t>
      </w:r>
      <w:r w:rsidRPr="00E0654C">
        <w:rPr>
          <w:szCs w:val="28"/>
          <w:lang w:val="en-US"/>
        </w:rPr>
        <w:t>Safety</w:t>
      </w:r>
      <w:r w:rsidRPr="00E0654C">
        <w:rPr>
          <w:szCs w:val="28"/>
        </w:rPr>
        <w:t xml:space="preserve"> и </w:t>
      </w:r>
      <w:r w:rsidRPr="00E0654C">
        <w:rPr>
          <w:szCs w:val="28"/>
          <w:lang w:val="en-US"/>
        </w:rPr>
        <w:t>MSA</w:t>
      </w:r>
      <w:r w:rsidRPr="00E0654C">
        <w:rPr>
          <w:szCs w:val="28"/>
        </w:rPr>
        <w:t xml:space="preserve"> показателя ИС КРХЗ </w:t>
      </w:r>
      <w:r w:rsidRPr="001265FD">
        <w:rPr>
          <w:szCs w:val="28"/>
        </w:rPr>
        <w:t>с</w:t>
      </w:r>
      <w:r w:rsidRPr="001265FD">
        <w:rPr>
          <w:szCs w:val="28"/>
        </w:rPr>
        <w:t>о</w:t>
      </w:r>
      <w:r w:rsidRPr="001265FD">
        <w:rPr>
          <w:szCs w:val="28"/>
        </w:rPr>
        <w:t>ставляет в 2012 году - в 8 раз, в 2013 году - в 10,5-10,8 раз, в 2014 году - в 9-9,5 раз, в 2015 году – 12,1 – 13,6 раз. Превышение данным показателем подразд</w:t>
      </w:r>
      <w:r w:rsidRPr="001265FD">
        <w:rPr>
          <w:szCs w:val="28"/>
        </w:rPr>
        <w:t>е</w:t>
      </w:r>
      <w:r w:rsidRPr="001265FD">
        <w:rPr>
          <w:szCs w:val="28"/>
        </w:rPr>
        <w:t xml:space="preserve">ления </w:t>
      </w:r>
      <w:r w:rsidRPr="001265FD">
        <w:rPr>
          <w:rFonts w:eastAsia="Calibri"/>
          <w:szCs w:val="28"/>
          <w:lang w:val="en-US"/>
        </w:rPr>
        <w:t>ACS</w:t>
      </w:r>
      <w:r w:rsidRPr="001265FD">
        <w:rPr>
          <w:rFonts w:eastAsia="Calibri"/>
          <w:szCs w:val="28"/>
        </w:rPr>
        <w:t xml:space="preserve"> компании </w:t>
      </w:r>
      <w:r w:rsidRPr="001265FD">
        <w:rPr>
          <w:szCs w:val="28"/>
          <w:lang w:val="en-US"/>
        </w:rPr>
        <w:t>Honeywell</w:t>
      </w:r>
      <w:r w:rsidRPr="001265FD">
        <w:rPr>
          <w:szCs w:val="28"/>
        </w:rPr>
        <w:t xml:space="preserve"> показателя ИС КРХЗ составляет в 2012 году - в 19 раз, в 2013 году - в 25 раз, в 2014 году - в 23 раза, в 2015 году – 34 раза.</w:t>
      </w:r>
    </w:p>
    <w:p w:rsidR="00E61F1A" w:rsidRPr="00E0654C" w:rsidRDefault="00E61F1A" w:rsidP="00E61F1A">
      <w:pPr>
        <w:spacing w:after="0" w:line="240" w:lineRule="auto"/>
        <w:ind w:firstLine="567"/>
        <w:jc w:val="both"/>
        <w:rPr>
          <w:szCs w:val="28"/>
        </w:rPr>
      </w:pPr>
      <w:r w:rsidRPr="001265FD">
        <w:rPr>
          <w:szCs w:val="28"/>
        </w:rPr>
        <w:t xml:space="preserve">В результате проведенного анализа была рассмотрена динамика изменения объема продаж за период 2012-2015 годы. Объем продаж компаний </w:t>
      </w:r>
      <w:r w:rsidRPr="001265FD">
        <w:rPr>
          <w:szCs w:val="28"/>
          <w:lang w:val="en-US"/>
        </w:rPr>
        <w:t>Dr</w:t>
      </w:r>
      <w:r w:rsidRPr="001265FD">
        <w:rPr>
          <w:szCs w:val="28"/>
        </w:rPr>
        <w:t>ä</w:t>
      </w:r>
      <w:r w:rsidRPr="001265FD">
        <w:rPr>
          <w:szCs w:val="28"/>
          <w:lang w:val="en-US"/>
        </w:rPr>
        <w:t>ger</w:t>
      </w:r>
      <w:r w:rsidRPr="001265FD">
        <w:rPr>
          <w:szCs w:val="28"/>
        </w:rPr>
        <w:t xml:space="preserve"> </w:t>
      </w:r>
      <w:r w:rsidRPr="001265FD">
        <w:rPr>
          <w:szCs w:val="28"/>
          <w:lang w:val="en-US"/>
        </w:rPr>
        <w:t>Saf</w:t>
      </w:r>
      <w:r w:rsidRPr="001265FD">
        <w:rPr>
          <w:szCs w:val="28"/>
          <w:lang w:val="en-US"/>
        </w:rPr>
        <w:t>e</w:t>
      </w:r>
      <w:r w:rsidRPr="001265FD">
        <w:rPr>
          <w:szCs w:val="28"/>
          <w:lang w:val="en-US"/>
        </w:rPr>
        <w:t>ty</w:t>
      </w:r>
      <w:r w:rsidRPr="001265FD">
        <w:rPr>
          <w:szCs w:val="28"/>
        </w:rPr>
        <w:t xml:space="preserve"> и </w:t>
      </w:r>
      <w:r w:rsidRPr="001265FD">
        <w:rPr>
          <w:szCs w:val="28"/>
          <w:lang w:val="en-US"/>
        </w:rPr>
        <w:t>MSA</w:t>
      </w:r>
      <w:r w:rsidRPr="001265FD">
        <w:rPr>
          <w:szCs w:val="28"/>
        </w:rPr>
        <w:t xml:space="preserve"> возрос в 2015 году по сравнению с 2012 годом на 84,6 % и на 104,5 % соответственно. Аналогичный показатель подразделения </w:t>
      </w:r>
      <w:r w:rsidRPr="001265FD">
        <w:rPr>
          <w:rFonts w:eastAsia="Calibri"/>
          <w:szCs w:val="28"/>
          <w:lang w:val="en-US"/>
        </w:rPr>
        <w:t>ACS</w:t>
      </w:r>
      <w:r w:rsidRPr="001265FD">
        <w:rPr>
          <w:rFonts w:eastAsia="Calibri"/>
          <w:szCs w:val="28"/>
        </w:rPr>
        <w:t xml:space="preserve"> компании </w:t>
      </w:r>
      <w:r w:rsidRPr="001265FD">
        <w:rPr>
          <w:szCs w:val="28"/>
          <w:lang w:val="en-US"/>
        </w:rPr>
        <w:t>H</w:t>
      </w:r>
      <w:r w:rsidRPr="001265FD">
        <w:rPr>
          <w:szCs w:val="28"/>
          <w:lang w:val="en-US"/>
        </w:rPr>
        <w:t>o</w:t>
      </w:r>
      <w:r w:rsidRPr="001265FD">
        <w:rPr>
          <w:szCs w:val="28"/>
          <w:lang w:val="en-US"/>
        </w:rPr>
        <w:t>neywell</w:t>
      </w:r>
      <w:r w:rsidRPr="001265FD">
        <w:rPr>
          <w:szCs w:val="28"/>
        </w:rPr>
        <w:t xml:space="preserve"> возрос на 116,3 %, а показатель ИС КРХЗ увеличился на 25,2 %. Знач</w:t>
      </w:r>
      <w:r w:rsidRPr="00E0654C">
        <w:rPr>
          <w:szCs w:val="28"/>
        </w:rPr>
        <w:t>и</w:t>
      </w:r>
      <w:r w:rsidRPr="00E0654C">
        <w:rPr>
          <w:szCs w:val="28"/>
        </w:rPr>
        <w:t>тельное повышение объема продаж зарубежных компаний объясняется пов</w:t>
      </w:r>
      <w:r w:rsidRPr="00E0654C">
        <w:rPr>
          <w:szCs w:val="28"/>
        </w:rPr>
        <w:t>ы</w:t>
      </w:r>
      <w:r w:rsidRPr="00E0654C">
        <w:rPr>
          <w:szCs w:val="28"/>
        </w:rPr>
        <w:t xml:space="preserve">шением курса доллара и евро по отношению к рублю в эти годы, особенно в 2014 году. </w:t>
      </w:r>
    </w:p>
    <w:p w:rsidR="00E61F1A" w:rsidRPr="00280899" w:rsidRDefault="00E61F1A" w:rsidP="001265FD">
      <w:pPr>
        <w:spacing w:after="0" w:line="240" w:lineRule="auto"/>
        <w:jc w:val="center"/>
      </w:pPr>
      <w:r w:rsidRPr="00E61F1A">
        <w:rPr>
          <w:rFonts w:cs="Times New Roman"/>
          <w:szCs w:val="28"/>
        </w:rPr>
        <w:t>Динамика изменения КПЭ «Объем продаж», млн. руб.</w:t>
      </w:r>
    </w:p>
    <w:p w:rsidR="00E61F1A" w:rsidRPr="00E61F1A" w:rsidRDefault="00E61F1A" w:rsidP="001265FD">
      <w:pPr>
        <w:spacing w:after="0" w:line="360" w:lineRule="auto"/>
        <w:jc w:val="center"/>
        <w:rPr>
          <w:b/>
          <w:szCs w:val="28"/>
        </w:rPr>
      </w:pPr>
      <w:r w:rsidRPr="00280899">
        <w:rPr>
          <w:noProof/>
          <w:lang w:eastAsia="ru-RU"/>
        </w:rPr>
        <w:drawing>
          <wp:inline distT="0" distB="0" distL="0" distR="0">
            <wp:extent cx="5853256" cy="3498272"/>
            <wp:effectExtent l="19050" t="0" r="14144" b="6928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1265FD">
        <w:rPr>
          <w:szCs w:val="28"/>
        </w:rPr>
        <w:t>Рис. 1.</w:t>
      </w:r>
    </w:p>
    <w:p w:rsidR="00E61F1A" w:rsidRPr="00E61F1A" w:rsidRDefault="00E61F1A" w:rsidP="00E61F1A">
      <w:pPr>
        <w:spacing w:after="0" w:line="240" w:lineRule="auto"/>
        <w:jc w:val="center"/>
        <w:rPr>
          <w:szCs w:val="28"/>
          <w:lang w:eastAsia="ru-RU"/>
        </w:rPr>
      </w:pPr>
      <w:r w:rsidRPr="00E61F1A">
        <w:rPr>
          <w:rFonts w:cs="Times New Roman"/>
          <w:szCs w:val="28"/>
        </w:rPr>
        <w:t>Динамика изменения</w:t>
      </w:r>
      <w:r w:rsidRPr="00E61F1A">
        <w:rPr>
          <w:szCs w:val="28"/>
          <w:lang w:eastAsia="ru-RU"/>
        </w:rPr>
        <w:t xml:space="preserve">  КПЭ «Чистая прибыль»</w:t>
      </w:r>
      <w:r w:rsidRPr="00E61F1A">
        <w:rPr>
          <w:rFonts w:cs="Times New Roman"/>
          <w:szCs w:val="28"/>
        </w:rPr>
        <w:t>, млн. руб.</w:t>
      </w:r>
    </w:p>
    <w:p w:rsidR="00E61F1A" w:rsidRPr="00280899" w:rsidRDefault="00E61F1A" w:rsidP="00E61F1A">
      <w:pPr>
        <w:spacing w:after="0" w:line="240" w:lineRule="auto"/>
        <w:rPr>
          <w:b/>
          <w:szCs w:val="28"/>
          <w:lang w:eastAsia="ru-RU"/>
        </w:rPr>
      </w:pPr>
    </w:p>
    <w:p w:rsidR="00E61F1A" w:rsidRPr="00280899" w:rsidRDefault="00E61F1A" w:rsidP="00E61F1A">
      <w:pPr>
        <w:spacing w:after="0" w:line="360" w:lineRule="auto"/>
        <w:jc w:val="center"/>
      </w:pPr>
      <w:r w:rsidRPr="00280899">
        <w:rPr>
          <w:noProof/>
          <w:lang w:eastAsia="ru-RU"/>
        </w:rPr>
        <w:lastRenderedPageBreak/>
        <w:drawing>
          <wp:inline distT="0" distB="0" distL="0" distR="0">
            <wp:extent cx="5873750" cy="3390900"/>
            <wp:effectExtent l="19050" t="0" r="1270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61F1A" w:rsidRPr="00280899" w:rsidRDefault="00E61F1A" w:rsidP="00E61F1A">
      <w:pPr>
        <w:spacing w:after="0"/>
        <w:jc w:val="center"/>
        <w:rPr>
          <w:szCs w:val="28"/>
        </w:rPr>
      </w:pPr>
      <w:r w:rsidRPr="00280899">
        <w:rPr>
          <w:rFonts w:cs="Times New Roman"/>
          <w:szCs w:val="28"/>
        </w:rPr>
        <w:t xml:space="preserve">Рис. </w:t>
      </w:r>
      <w:r>
        <w:rPr>
          <w:rFonts w:cs="Times New Roman"/>
          <w:szCs w:val="28"/>
        </w:rPr>
        <w:t>2</w:t>
      </w:r>
      <w:r w:rsidRPr="00280899">
        <w:rPr>
          <w:rFonts w:cs="Times New Roman"/>
          <w:szCs w:val="28"/>
        </w:rPr>
        <w:t>.</w:t>
      </w:r>
    </w:p>
    <w:p w:rsidR="00E61F1A" w:rsidRPr="00280899" w:rsidRDefault="00E61F1A" w:rsidP="00E61F1A">
      <w:pPr>
        <w:spacing w:after="0" w:line="240" w:lineRule="auto"/>
        <w:ind w:firstLine="567"/>
        <w:rPr>
          <w:rFonts w:cs="Times New Roman"/>
          <w:b/>
          <w:szCs w:val="28"/>
        </w:rPr>
      </w:pPr>
    </w:p>
    <w:p w:rsidR="00E61F1A" w:rsidRPr="00E61F1A" w:rsidRDefault="00E61F1A" w:rsidP="00E61F1A">
      <w:pPr>
        <w:spacing w:after="0" w:line="240" w:lineRule="auto"/>
        <w:ind w:firstLine="567"/>
        <w:jc w:val="center"/>
        <w:rPr>
          <w:szCs w:val="28"/>
          <w:lang w:eastAsia="ru-RU"/>
        </w:rPr>
      </w:pPr>
      <w:r w:rsidRPr="00E61F1A">
        <w:rPr>
          <w:rFonts w:cs="Times New Roman"/>
          <w:szCs w:val="28"/>
        </w:rPr>
        <w:t>Динамика изменения</w:t>
      </w:r>
      <w:r w:rsidRPr="00E61F1A">
        <w:rPr>
          <w:szCs w:val="28"/>
          <w:lang w:eastAsia="ru-RU"/>
        </w:rPr>
        <w:t xml:space="preserve">  КПЭ «Расходы на НИОКР», </w:t>
      </w:r>
      <w:r w:rsidRPr="00E61F1A">
        <w:rPr>
          <w:rFonts w:cs="Times New Roman"/>
          <w:szCs w:val="28"/>
        </w:rPr>
        <w:t>млн. руб.</w:t>
      </w:r>
    </w:p>
    <w:p w:rsidR="00E61F1A" w:rsidRPr="00E61F1A" w:rsidRDefault="00E61F1A" w:rsidP="00E61F1A">
      <w:pPr>
        <w:spacing w:after="0"/>
        <w:ind w:firstLine="567"/>
        <w:jc w:val="center"/>
        <w:rPr>
          <w:sz w:val="24"/>
          <w:szCs w:val="24"/>
          <w:lang w:eastAsia="ru-RU"/>
        </w:rPr>
      </w:pPr>
    </w:p>
    <w:p w:rsidR="00E61F1A" w:rsidRPr="00280899" w:rsidRDefault="00E61F1A" w:rsidP="00E61F1A">
      <w:pPr>
        <w:spacing w:after="0"/>
        <w:ind w:firstLine="567"/>
        <w:jc w:val="center"/>
        <w:rPr>
          <w:szCs w:val="28"/>
        </w:rPr>
      </w:pPr>
      <w:r w:rsidRPr="00280899">
        <w:rPr>
          <w:noProof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61F1A" w:rsidRPr="00280899" w:rsidRDefault="00E61F1A" w:rsidP="00E61F1A">
      <w:pPr>
        <w:spacing w:after="0"/>
        <w:ind w:firstLine="567"/>
        <w:jc w:val="both"/>
        <w:rPr>
          <w:szCs w:val="28"/>
        </w:rPr>
      </w:pPr>
    </w:p>
    <w:p w:rsidR="00E61F1A" w:rsidRDefault="00E61F1A" w:rsidP="00E61F1A">
      <w:pPr>
        <w:spacing w:after="0" w:line="240" w:lineRule="auto"/>
        <w:jc w:val="center"/>
        <w:rPr>
          <w:rFonts w:cs="Times New Roman"/>
          <w:szCs w:val="28"/>
        </w:rPr>
      </w:pPr>
      <w:r w:rsidRPr="00280899">
        <w:rPr>
          <w:rFonts w:cs="Times New Roman"/>
          <w:szCs w:val="28"/>
        </w:rPr>
        <w:t xml:space="preserve">Рис. </w:t>
      </w:r>
      <w:r>
        <w:rPr>
          <w:rFonts w:cs="Times New Roman"/>
          <w:szCs w:val="28"/>
        </w:rPr>
        <w:t>3</w:t>
      </w:r>
      <w:r w:rsidRPr="00280899">
        <w:rPr>
          <w:rFonts w:cs="Times New Roman"/>
          <w:szCs w:val="28"/>
        </w:rPr>
        <w:t>.</w:t>
      </w:r>
    </w:p>
    <w:p w:rsidR="00E61F1A" w:rsidRPr="00280899" w:rsidRDefault="00E61F1A" w:rsidP="00E61F1A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E61F1A" w:rsidRDefault="00E61F1A" w:rsidP="00E61F1A">
      <w:pPr>
        <w:spacing w:after="0" w:line="240" w:lineRule="auto"/>
        <w:ind w:left="-142" w:firstLine="567"/>
        <w:rPr>
          <w:rFonts w:cs="Times New Roman"/>
          <w:b/>
          <w:szCs w:val="28"/>
        </w:rPr>
      </w:pPr>
    </w:p>
    <w:p w:rsidR="001265FD" w:rsidRPr="00280899" w:rsidRDefault="001265FD" w:rsidP="00E61F1A">
      <w:pPr>
        <w:spacing w:after="0" w:line="240" w:lineRule="auto"/>
        <w:ind w:left="-142" w:firstLine="567"/>
        <w:rPr>
          <w:rFonts w:cs="Times New Roman"/>
          <w:b/>
          <w:szCs w:val="28"/>
        </w:rPr>
      </w:pPr>
    </w:p>
    <w:p w:rsidR="00E61F1A" w:rsidRPr="00E61F1A" w:rsidRDefault="00E61F1A" w:rsidP="00E61F1A">
      <w:pPr>
        <w:spacing w:after="0" w:line="240" w:lineRule="auto"/>
        <w:ind w:left="-142" w:firstLine="567"/>
        <w:jc w:val="center"/>
        <w:rPr>
          <w:szCs w:val="28"/>
          <w:lang w:eastAsia="ru-RU"/>
        </w:rPr>
      </w:pPr>
      <w:r w:rsidRPr="00E61F1A">
        <w:rPr>
          <w:rFonts w:cs="Times New Roman"/>
          <w:szCs w:val="28"/>
        </w:rPr>
        <w:t>Динамика изменения</w:t>
      </w:r>
      <w:r w:rsidRPr="00E61F1A">
        <w:rPr>
          <w:szCs w:val="28"/>
          <w:lang w:eastAsia="ru-RU"/>
        </w:rPr>
        <w:t xml:space="preserve"> КПЭ «Выработка на 1 работающего»,</w:t>
      </w:r>
      <w:r w:rsidRPr="00E61F1A">
        <w:rPr>
          <w:rFonts w:cs="Times New Roman"/>
          <w:szCs w:val="28"/>
        </w:rPr>
        <w:t xml:space="preserve"> млн. руб.</w:t>
      </w:r>
    </w:p>
    <w:p w:rsidR="00E61F1A" w:rsidRPr="00280899" w:rsidRDefault="00E61F1A" w:rsidP="00E61F1A">
      <w:pPr>
        <w:spacing w:after="0" w:line="240" w:lineRule="auto"/>
        <w:ind w:firstLine="567"/>
        <w:rPr>
          <w:b/>
          <w:szCs w:val="28"/>
          <w:lang w:eastAsia="ru-RU"/>
        </w:rPr>
      </w:pPr>
    </w:p>
    <w:p w:rsidR="00E61F1A" w:rsidRPr="00280899" w:rsidRDefault="00E61F1A" w:rsidP="00E61F1A">
      <w:pPr>
        <w:spacing w:after="0"/>
        <w:ind w:firstLine="567"/>
        <w:jc w:val="center"/>
        <w:rPr>
          <w:szCs w:val="28"/>
        </w:rPr>
      </w:pPr>
      <w:r w:rsidRPr="00280899">
        <w:rPr>
          <w:b/>
          <w:noProof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61F1A" w:rsidRPr="00280899" w:rsidRDefault="00E61F1A" w:rsidP="00E61F1A">
      <w:pPr>
        <w:spacing w:after="0"/>
        <w:ind w:firstLine="567"/>
        <w:jc w:val="both"/>
        <w:rPr>
          <w:szCs w:val="28"/>
        </w:rPr>
      </w:pPr>
    </w:p>
    <w:p w:rsidR="00E61F1A" w:rsidRPr="00E61F1A" w:rsidRDefault="00E61F1A" w:rsidP="00E61F1A">
      <w:pPr>
        <w:pStyle w:val="32"/>
        <w:ind w:firstLine="0"/>
        <w:jc w:val="center"/>
        <w:rPr>
          <w:b w:val="0"/>
          <w:sz w:val="28"/>
          <w:szCs w:val="28"/>
        </w:rPr>
      </w:pPr>
      <w:r w:rsidRPr="00E61F1A">
        <w:rPr>
          <w:b w:val="0"/>
          <w:sz w:val="28"/>
          <w:szCs w:val="28"/>
        </w:rPr>
        <w:t xml:space="preserve">Рис. </w:t>
      </w:r>
      <w:r>
        <w:rPr>
          <w:b w:val="0"/>
          <w:sz w:val="28"/>
          <w:szCs w:val="28"/>
        </w:rPr>
        <w:t>4</w:t>
      </w:r>
      <w:r w:rsidRPr="00E61F1A">
        <w:rPr>
          <w:b w:val="0"/>
          <w:sz w:val="28"/>
          <w:szCs w:val="28"/>
        </w:rPr>
        <w:t>.</w:t>
      </w:r>
    </w:p>
    <w:p w:rsidR="00FC3CF2" w:rsidRPr="00E0654C" w:rsidRDefault="00FC3CF2" w:rsidP="00FC3CF2">
      <w:pPr>
        <w:spacing w:after="0" w:line="240" w:lineRule="auto"/>
        <w:ind w:right="-1" w:firstLine="567"/>
        <w:jc w:val="center"/>
      </w:pPr>
    </w:p>
    <w:p w:rsidR="00FC3CF2" w:rsidRPr="00E0654C" w:rsidRDefault="00FC3CF2" w:rsidP="00FC3CF2">
      <w:pPr>
        <w:spacing w:after="0" w:line="240" w:lineRule="auto"/>
        <w:ind w:right="-1" w:firstLine="567"/>
        <w:jc w:val="center"/>
      </w:pPr>
    </w:p>
    <w:p w:rsidR="00FC3CF2" w:rsidRPr="001265FD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  <w:shd w:val="clear" w:color="auto" w:fill="FFFFFF"/>
        </w:rPr>
        <w:t xml:space="preserve">По показателю чистой прибыли также лидирует </w:t>
      </w:r>
      <w:r w:rsidRPr="00E0654C">
        <w:rPr>
          <w:szCs w:val="28"/>
        </w:rPr>
        <w:t xml:space="preserve">подразделения </w:t>
      </w:r>
      <w:r w:rsidRPr="00E0654C">
        <w:rPr>
          <w:rFonts w:eastAsia="Calibri"/>
          <w:szCs w:val="28"/>
          <w:lang w:val="en-US"/>
        </w:rPr>
        <w:t>ACS</w:t>
      </w:r>
      <w:r w:rsidRPr="00E0654C">
        <w:rPr>
          <w:rFonts w:eastAsia="Calibri"/>
          <w:szCs w:val="28"/>
        </w:rPr>
        <w:t xml:space="preserve"> ко</w:t>
      </w:r>
      <w:r w:rsidRPr="00E0654C">
        <w:rPr>
          <w:rFonts w:eastAsia="Calibri"/>
          <w:szCs w:val="28"/>
        </w:rPr>
        <w:t>м</w:t>
      </w:r>
      <w:r w:rsidRPr="00E0654C">
        <w:rPr>
          <w:rFonts w:eastAsia="Calibri"/>
          <w:szCs w:val="28"/>
        </w:rPr>
        <w:t xml:space="preserve">пании </w:t>
      </w:r>
      <w:r w:rsidRPr="00E0654C">
        <w:rPr>
          <w:szCs w:val="28"/>
          <w:lang w:val="en-US"/>
        </w:rPr>
        <w:t>Honeywell</w:t>
      </w:r>
      <w:r w:rsidRPr="00E0654C">
        <w:rPr>
          <w:szCs w:val="28"/>
        </w:rPr>
        <w:t>:</w:t>
      </w:r>
      <w:r w:rsidRPr="00E0654C">
        <w:rPr>
          <w:iCs/>
          <w:szCs w:val="28"/>
        </w:rPr>
        <w:t xml:space="preserve"> чистая прибыль </w:t>
      </w:r>
      <w:r w:rsidRPr="00E0654C">
        <w:rPr>
          <w:szCs w:val="28"/>
        </w:rPr>
        <w:t xml:space="preserve">подразделения </w:t>
      </w:r>
      <w:r w:rsidRPr="00E0654C">
        <w:rPr>
          <w:rFonts w:eastAsia="Calibri"/>
          <w:szCs w:val="28"/>
          <w:lang w:val="en-US"/>
        </w:rPr>
        <w:t>ACS</w:t>
      </w:r>
      <w:r w:rsidRPr="00E0654C">
        <w:rPr>
          <w:rFonts w:eastAsia="Calibri"/>
          <w:szCs w:val="28"/>
        </w:rPr>
        <w:t xml:space="preserve"> компании </w:t>
      </w:r>
      <w:r w:rsidRPr="00E0654C">
        <w:rPr>
          <w:szCs w:val="28"/>
          <w:lang w:val="en-US"/>
        </w:rPr>
        <w:t>Honeywell</w:t>
      </w:r>
      <w:r w:rsidRPr="00E0654C">
        <w:rPr>
          <w:szCs w:val="28"/>
        </w:rPr>
        <w:t xml:space="preserve">  в 2012 году в 48 раз, в 2013 году в 73 раза</w:t>
      </w:r>
      <w:r w:rsidR="00E4151D">
        <w:rPr>
          <w:szCs w:val="28"/>
        </w:rPr>
        <w:t xml:space="preserve">, </w:t>
      </w:r>
      <w:r w:rsidRPr="00E0654C">
        <w:rPr>
          <w:szCs w:val="28"/>
        </w:rPr>
        <w:t xml:space="preserve">в 2014 году в 47 </w:t>
      </w:r>
      <w:r w:rsidRPr="001265FD">
        <w:rPr>
          <w:szCs w:val="28"/>
        </w:rPr>
        <w:t xml:space="preserve">раз </w:t>
      </w:r>
      <w:r w:rsidR="00E4151D" w:rsidRPr="001265FD">
        <w:rPr>
          <w:szCs w:val="28"/>
        </w:rPr>
        <w:t xml:space="preserve">и в 2015 году в 87 раз </w:t>
      </w:r>
      <w:r w:rsidRPr="001265FD">
        <w:rPr>
          <w:szCs w:val="28"/>
        </w:rPr>
        <w:t>превышает размер чистой прибыли ИС КРХЗ.</w:t>
      </w:r>
    </w:p>
    <w:p w:rsidR="00FC3CF2" w:rsidRPr="001265FD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1265FD">
        <w:rPr>
          <w:szCs w:val="28"/>
        </w:rPr>
        <w:t xml:space="preserve">Динамика изменения чистой прибыли аналогична динамике изменения объема продаж: чистая прибыль подразделения </w:t>
      </w:r>
      <w:r w:rsidRPr="001265FD">
        <w:rPr>
          <w:rFonts w:eastAsia="Calibri"/>
          <w:szCs w:val="28"/>
          <w:lang w:val="en-US"/>
        </w:rPr>
        <w:t>ACS</w:t>
      </w:r>
      <w:r w:rsidRPr="001265FD">
        <w:rPr>
          <w:rFonts w:eastAsia="Calibri"/>
          <w:szCs w:val="28"/>
        </w:rPr>
        <w:t xml:space="preserve"> компании </w:t>
      </w:r>
      <w:r w:rsidRPr="001265FD">
        <w:rPr>
          <w:szCs w:val="28"/>
          <w:lang w:val="en-US"/>
        </w:rPr>
        <w:t>Honeywell</w:t>
      </w:r>
      <w:r w:rsidRPr="001265FD">
        <w:rPr>
          <w:szCs w:val="28"/>
        </w:rPr>
        <w:t xml:space="preserve">  ув</w:t>
      </w:r>
      <w:r w:rsidRPr="001265FD">
        <w:rPr>
          <w:szCs w:val="28"/>
        </w:rPr>
        <w:t>е</w:t>
      </w:r>
      <w:r w:rsidRPr="001265FD">
        <w:rPr>
          <w:szCs w:val="28"/>
        </w:rPr>
        <w:t>личилась в 201</w:t>
      </w:r>
      <w:r w:rsidR="00E4151D" w:rsidRPr="001265FD">
        <w:rPr>
          <w:szCs w:val="28"/>
        </w:rPr>
        <w:t>5</w:t>
      </w:r>
      <w:r w:rsidRPr="001265FD">
        <w:rPr>
          <w:szCs w:val="28"/>
        </w:rPr>
        <w:t xml:space="preserve"> году по отношению к 2012 году </w:t>
      </w:r>
      <w:r w:rsidR="00E4151D" w:rsidRPr="001265FD">
        <w:rPr>
          <w:szCs w:val="28"/>
        </w:rPr>
        <w:t>в 2,5 раза</w:t>
      </w:r>
      <w:r w:rsidRPr="001265FD">
        <w:rPr>
          <w:szCs w:val="28"/>
        </w:rPr>
        <w:t xml:space="preserve">, компании </w:t>
      </w:r>
      <w:r w:rsidRPr="001265FD">
        <w:rPr>
          <w:szCs w:val="28"/>
          <w:lang w:val="en-US"/>
        </w:rPr>
        <w:t>MSA</w:t>
      </w:r>
      <w:r w:rsidRPr="001265FD">
        <w:rPr>
          <w:szCs w:val="28"/>
        </w:rPr>
        <w:t xml:space="preserve"> в</w:t>
      </w:r>
      <w:r w:rsidR="00E4151D" w:rsidRPr="001265FD">
        <w:rPr>
          <w:szCs w:val="28"/>
        </w:rPr>
        <w:t xml:space="preserve"> 1,56 раза</w:t>
      </w:r>
      <w:r w:rsidRPr="001265FD">
        <w:rPr>
          <w:szCs w:val="28"/>
        </w:rPr>
        <w:t xml:space="preserve">, ИС КРХЗ на </w:t>
      </w:r>
      <w:r w:rsidR="00E4151D" w:rsidRPr="001265FD">
        <w:rPr>
          <w:szCs w:val="28"/>
        </w:rPr>
        <w:t>3</w:t>
      </w:r>
      <w:r w:rsidRPr="001265FD">
        <w:rPr>
          <w:szCs w:val="28"/>
        </w:rPr>
        <w:t xml:space="preserve">9 %.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bCs/>
          <w:szCs w:val="28"/>
          <w:shd w:val="clear" w:color="auto" w:fill="FFFFFF"/>
        </w:rPr>
        <w:t xml:space="preserve">Сравнивая суммы расходов на проведение НИОКР за рассматриваемый период, можно сделать вывод, что по этому КПЭ также лидирует </w:t>
      </w:r>
      <w:r w:rsidRPr="00E0654C">
        <w:rPr>
          <w:szCs w:val="28"/>
        </w:rPr>
        <w:t>подраздел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ния </w:t>
      </w:r>
      <w:r w:rsidRPr="00E0654C">
        <w:rPr>
          <w:rFonts w:eastAsia="Calibri"/>
          <w:szCs w:val="28"/>
          <w:lang w:val="en-US"/>
        </w:rPr>
        <w:t>ACS</w:t>
      </w:r>
      <w:r w:rsidRPr="00E0654C">
        <w:rPr>
          <w:rFonts w:eastAsia="Calibri"/>
          <w:szCs w:val="28"/>
        </w:rPr>
        <w:t xml:space="preserve"> компании </w:t>
      </w:r>
      <w:r w:rsidRPr="00E0654C">
        <w:rPr>
          <w:szCs w:val="28"/>
          <w:lang w:val="en-US"/>
        </w:rPr>
        <w:t>Honeywell</w:t>
      </w:r>
      <w:r w:rsidRPr="00E0654C">
        <w:rPr>
          <w:bCs/>
          <w:szCs w:val="28"/>
          <w:shd w:val="clear" w:color="auto" w:fill="FFFFFF"/>
        </w:rPr>
        <w:t>.</w:t>
      </w:r>
      <w:r w:rsidRPr="00E0654C">
        <w:rPr>
          <w:szCs w:val="28"/>
        </w:rPr>
        <w:t xml:space="preserve"> Несмотря на это, ИС КРХЗ уделяет большое значение проведению НИОКР, о чем свидетельствуют КПЭ «доля НИОКР в объеме продаж» и «количество созданных инновационных продуктов и новых технологий».  По этим показателям ИС КРХЗ значительно опережает трех з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рубежных лидеров. </w:t>
      </w:r>
    </w:p>
    <w:p w:rsidR="00FC3CF2" w:rsidRPr="001265FD" w:rsidRDefault="00FC3CF2" w:rsidP="00FC3CF2">
      <w:pPr>
        <w:spacing w:after="0" w:line="240" w:lineRule="auto"/>
        <w:ind w:firstLine="567"/>
        <w:jc w:val="both"/>
        <w:rPr>
          <w:rFonts w:cs="Calibri"/>
          <w:szCs w:val="28"/>
        </w:rPr>
      </w:pPr>
      <w:r w:rsidRPr="00E0654C">
        <w:rPr>
          <w:szCs w:val="28"/>
        </w:rPr>
        <w:t>Анализ динамики изменения количества внедренных инновационных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дуктов в год свидетельствует о том, что данный показатель увеличился в </w:t>
      </w:r>
      <w:r w:rsidRPr="001265FD">
        <w:rPr>
          <w:szCs w:val="28"/>
        </w:rPr>
        <w:t>201</w:t>
      </w:r>
      <w:r w:rsidR="00D41189" w:rsidRPr="001265FD">
        <w:rPr>
          <w:szCs w:val="28"/>
        </w:rPr>
        <w:t>5</w:t>
      </w:r>
      <w:r w:rsidRPr="001265FD">
        <w:rPr>
          <w:szCs w:val="28"/>
        </w:rPr>
        <w:t xml:space="preserve"> году по сравнению с 2012 годом у всех компаний: у подразделения </w:t>
      </w:r>
      <w:r w:rsidRPr="001265FD">
        <w:rPr>
          <w:rFonts w:eastAsia="Calibri"/>
          <w:szCs w:val="28"/>
          <w:lang w:val="en-US"/>
        </w:rPr>
        <w:t>ACS</w:t>
      </w:r>
      <w:r w:rsidRPr="001265FD">
        <w:rPr>
          <w:rFonts w:eastAsia="Calibri"/>
          <w:szCs w:val="28"/>
        </w:rPr>
        <w:t xml:space="preserve"> комп</w:t>
      </w:r>
      <w:r w:rsidRPr="001265FD">
        <w:rPr>
          <w:rFonts w:eastAsia="Calibri"/>
          <w:szCs w:val="28"/>
        </w:rPr>
        <w:t>а</w:t>
      </w:r>
      <w:r w:rsidRPr="001265FD">
        <w:rPr>
          <w:rFonts w:eastAsia="Calibri"/>
          <w:szCs w:val="28"/>
        </w:rPr>
        <w:t xml:space="preserve">нии </w:t>
      </w:r>
      <w:r w:rsidRPr="001265FD">
        <w:rPr>
          <w:szCs w:val="28"/>
          <w:lang w:val="en-US"/>
        </w:rPr>
        <w:t>Honeywell</w:t>
      </w:r>
      <w:r w:rsidRPr="001265FD">
        <w:rPr>
          <w:szCs w:val="28"/>
        </w:rPr>
        <w:t xml:space="preserve"> - на </w:t>
      </w:r>
      <w:r w:rsidR="00D41189" w:rsidRPr="001265FD">
        <w:rPr>
          <w:szCs w:val="28"/>
        </w:rPr>
        <w:t>37,5</w:t>
      </w:r>
      <w:r w:rsidRPr="001265FD">
        <w:rPr>
          <w:szCs w:val="28"/>
        </w:rPr>
        <w:t xml:space="preserve"> %, у компании </w:t>
      </w:r>
      <w:r w:rsidRPr="001265FD">
        <w:rPr>
          <w:szCs w:val="28"/>
          <w:lang w:val="en-US"/>
        </w:rPr>
        <w:t>Dr</w:t>
      </w:r>
      <w:r w:rsidRPr="001265FD">
        <w:rPr>
          <w:szCs w:val="28"/>
        </w:rPr>
        <w:t>ä</w:t>
      </w:r>
      <w:r w:rsidRPr="001265FD">
        <w:rPr>
          <w:szCs w:val="28"/>
          <w:lang w:val="en-US"/>
        </w:rPr>
        <w:t>ger</w:t>
      </w:r>
      <w:r w:rsidRPr="001265FD">
        <w:rPr>
          <w:szCs w:val="28"/>
        </w:rPr>
        <w:t xml:space="preserve"> </w:t>
      </w:r>
      <w:r w:rsidRPr="001265FD">
        <w:rPr>
          <w:szCs w:val="28"/>
          <w:lang w:val="en-US"/>
        </w:rPr>
        <w:t>Safety</w:t>
      </w:r>
      <w:r w:rsidRPr="001265FD">
        <w:rPr>
          <w:szCs w:val="28"/>
        </w:rPr>
        <w:t xml:space="preserve"> - на </w:t>
      </w:r>
      <w:r w:rsidR="00D41189" w:rsidRPr="001265FD">
        <w:rPr>
          <w:szCs w:val="28"/>
        </w:rPr>
        <w:t>30</w:t>
      </w:r>
      <w:r w:rsidRPr="001265FD">
        <w:rPr>
          <w:szCs w:val="28"/>
        </w:rPr>
        <w:t xml:space="preserve"> %, у </w:t>
      </w:r>
      <w:r w:rsidRPr="001265FD">
        <w:rPr>
          <w:szCs w:val="28"/>
          <w:shd w:val="clear" w:color="auto" w:fill="FFFFFF"/>
          <w:lang w:val="en-US"/>
        </w:rPr>
        <w:t>MSA</w:t>
      </w:r>
      <w:r w:rsidRPr="001265FD">
        <w:rPr>
          <w:szCs w:val="28"/>
          <w:shd w:val="clear" w:color="auto" w:fill="FFFFFF"/>
        </w:rPr>
        <w:t xml:space="preserve"> - на 2</w:t>
      </w:r>
      <w:r w:rsidR="00D41189" w:rsidRPr="001265FD">
        <w:rPr>
          <w:szCs w:val="28"/>
          <w:shd w:val="clear" w:color="auto" w:fill="FFFFFF"/>
        </w:rPr>
        <w:t>5</w:t>
      </w:r>
      <w:r w:rsidRPr="001265FD">
        <w:rPr>
          <w:szCs w:val="28"/>
          <w:shd w:val="clear" w:color="auto" w:fill="FFFFFF"/>
        </w:rPr>
        <w:t xml:space="preserve"> % и у ИС КРХЗ -</w:t>
      </w:r>
      <w:r w:rsidRPr="001265FD">
        <w:rPr>
          <w:szCs w:val="28"/>
        </w:rPr>
        <w:t xml:space="preserve"> на </w:t>
      </w:r>
      <w:r w:rsidR="00D41189" w:rsidRPr="001265FD">
        <w:rPr>
          <w:szCs w:val="28"/>
        </w:rPr>
        <w:t>78,6</w:t>
      </w:r>
      <w:r w:rsidRPr="001265FD">
        <w:rPr>
          <w:szCs w:val="28"/>
        </w:rPr>
        <w:t xml:space="preserve"> %.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  <w:shd w:val="clear" w:color="auto" w:fill="FFFFFF"/>
          <w:lang w:eastAsia="ru-RU"/>
        </w:rPr>
      </w:pPr>
      <w:r w:rsidRPr="00E0654C">
        <w:rPr>
          <w:szCs w:val="28"/>
          <w:lang w:eastAsia="ru-RU"/>
        </w:rPr>
        <w:t xml:space="preserve">Как следует из представленного сравнительного анализа, по отдельным показателям ИС КРХЗ уступает фирмам </w:t>
      </w:r>
      <w:r w:rsidRPr="00E0654C">
        <w:rPr>
          <w:szCs w:val="28"/>
          <w:lang w:val="en-US" w:eastAsia="ru-RU"/>
        </w:rPr>
        <w:t>Dr</w:t>
      </w:r>
      <w:r w:rsidRPr="00E0654C">
        <w:rPr>
          <w:szCs w:val="28"/>
          <w:lang w:eastAsia="ru-RU"/>
        </w:rPr>
        <w:t>ä</w:t>
      </w:r>
      <w:r w:rsidRPr="00E0654C">
        <w:rPr>
          <w:szCs w:val="28"/>
          <w:lang w:val="en-US" w:eastAsia="ru-RU"/>
        </w:rPr>
        <w:t>ger</w:t>
      </w:r>
      <w:r w:rsidRPr="00E0654C">
        <w:rPr>
          <w:szCs w:val="28"/>
          <w:lang w:eastAsia="ru-RU"/>
        </w:rPr>
        <w:t xml:space="preserve"> и </w:t>
      </w:r>
      <w:r w:rsidRPr="00E0654C">
        <w:rPr>
          <w:szCs w:val="28"/>
          <w:shd w:val="clear" w:color="auto" w:fill="FFFFFF"/>
          <w:lang w:val="en-US" w:eastAsia="ru-RU"/>
        </w:rPr>
        <w:t>MSA</w:t>
      </w:r>
      <w:r w:rsidRPr="00E0654C">
        <w:rPr>
          <w:szCs w:val="28"/>
          <w:shd w:val="clear" w:color="auto" w:fill="FFFFFF"/>
          <w:lang w:eastAsia="ru-RU"/>
        </w:rPr>
        <w:t xml:space="preserve"> и</w:t>
      </w:r>
      <w:r w:rsidRPr="00E0654C">
        <w:rPr>
          <w:rFonts w:eastAsia="Calibri"/>
          <w:szCs w:val="28"/>
          <w:lang w:eastAsia="ru-RU"/>
        </w:rPr>
        <w:t xml:space="preserve"> </w:t>
      </w:r>
      <w:r w:rsidRPr="00E0654C">
        <w:rPr>
          <w:szCs w:val="28"/>
          <w:lang w:val="en-US" w:eastAsia="ru-RU"/>
        </w:rPr>
        <w:t>Honeywell</w:t>
      </w:r>
      <w:r w:rsidRPr="00E0654C">
        <w:rPr>
          <w:szCs w:val="28"/>
          <w:lang w:eastAsia="ru-RU"/>
        </w:rPr>
        <w:t>.</w:t>
      </w:r>
      <w:r w:rsidRPr="00E0654C">
        <w:rPr>
          <w:szCs w:val="28"/>
          <w:shd w:val="clear" w:color="auto" w:fill="FFFFFF"/>
          <w:lang w:eastAsia="ru-RU"/>
        </w:rPr>
        <w:t xml:space="preserve"> </w:t>
      </w:r>
      <w:r w:rsidRPr="00E0654C">
        <w:rPr>
          <w:szCs w:val="28"/>
          <w:lang w:eastAsia="ru-RU"/>
        </w:rPr>
        <w:t xml:space="preserve">За время своего существования и присутствия на рынке фирмы </w:t>
      </w:r>
      <w:r w:rsidRPr="00E0654C">
        <w:rPr>
          <w:szCs w:val="28"/>
          <w:lang w:val="en-US" w:eastAsia="ru-RU"/>
        </w:rPr>
        <w:t>Honeywell</w:t>
      </w:r>
      <w:r w:rsidRPr="00E0654C">
        <w:rPr>
          <w:szCs w:val="28"/>
          <w:lang w:eastAsia="ru-RU"/>
        </w:rPr>
        <w:t xml:space="preserve">, </w:t>
      </w:r>
      <w:r w:rsidRPr="00E0654C">
        <w:rPr>
          <w:szCs w:val="28"/>
          <w:lang w:val="en-US" w:eastAsia="ru-RU"/>
        </w:rPr>
        <w:t>Dr</w:t>
      </w:r>
      <w:r w:rsidRPr="00E0654C">
        <w:rPr>
          <w:szCs w:val="28"/>
          <w:lang w:eastAsia="ru-RU"/>
        </w:rPr>
        <w:t>ä</w:t>
      </w:r>
      <w:r w:rsidRPr="00E0654C">
        <w:rPr>
          <w:szCs w:val="28"/>
          <w:lang w:val="en-US" w:eastAsia="ru-RU"/>
        </w:rPr>
        <w:t>ger</w:t>
      </w:r>
      <w:r w:rsidRPr="00E0654C">
        <w:rPr>
          <w:szCs w:val="28"/>
          <w:lang w:eastAsia="ru-RU"/>
        </w:rPr>
        <w:t xml:space="preserve"> и </w:t>
      </w:r>
      <w:r w:rsidRPr="00E0654C">
        <w:rPr>
          <w:szCs w:val="28"/>
          <w:shd w:val="clear" w:color="auto" w:fill="FFFFFF"/>
          <w:lang w:val="en-US" w:eastAsia="ru-RU"/>
        </w:rPr>
        <w:t>MSA</w:t>
      </w:r>
      <w:r w:rsidRPr="00E0654C">
        <w:rPr>
          <w:szCs w:val="28"/>
          <w:lang w:eastAsia="ru-RU"/>
        </w:rPr>
        <w:t xml:space="preserve"> приобрели статус мировых технологических лидеров. Офисы фирм </w:t>
      </w:r>
      <w:r w:rsidRPr="00E0654C">
        <w:rPr>
          <w:szCs w:val="28"/>
          <w:lang w:val="en-US" w:eastAsia="ru-RU"/>
        </w:rPr>
        <w:t>Honeywell</w:t>
      </w:r>
      <w:r w:rsidRPr="00E0654C">
        <w:rPr>
          <w:szCs w:val="28"/>
          <w:lang w:eastAsia="ru-RU"/>
        </w:rPr>
        <w:t xml:space="preserve">, </w:t>
      </w:r>
      <w:r w:rsidRPr="00E0654C">
        <w:rPr>
          <w:szCs w:val="28"/>
          <w:lang w:val="en-US" w:eastAsia="ru-RU"/>
        </w:rPr>
        <w:t>Dr</w:t>
      </w:r>
      <w:r w:rsidRPr="00E0654C">
        <w:rPr>
          <w:szCs w:val="28"/>
          <w:lang w:eastAsia="ru-RU"/>
        </w:rPr>
        <w:t>ä</w:t>
      </w:r>
      <w:r w:rsidRPr="00E0654C">
        <w:rPr>
          <w:szCs w:val="28"/>
          <w:lang w:val="en-US" w:eastAsia="ru-RU"/>
        </w:rPr>
        <w:t>ger</w:t>
      </w:r>
      <w:r w:rsidRPr="00E0654C">
        <w:rPr>
          <w:szCs w:val="28"/>
          <w:lang w:eastAsia="ru-RU"/>
        </w:rPr>
        <w:t xml:space="preserve"> и </w:t>
      </w:r>
      <w:r w:rsidRPr="00E0654C">
        <w:rPr>
          <w:szCs w:val="28"/>
          <w:shd w:val="clear" w:color="auto" w:fill="FFFFFF"/>
          <w:lang w:val="en-US" w:eastAsia="ru-RU"/>
        </w:rPr>
        <w:t>MSA</w:t>
      </w:r>
      <w:r w:rsidRPr="00E0654C">
        <w:rPr>
          <w:szCs w:val="28"/>
          <w:lang w:eastAsia="ru-RU"/>
        </w:rPr>
        <w:t xml:space="preserve"> представлены в более чем 50 % стран мира. На данных компан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lastRenderedPageBreak/>
        <w:t xml:space="preserve">ях работают </w:t>
      </w:r>
      <w:r w:rsidRPr="00E0654C">
        <w:rPr>
          <w:szCs w:val="28"/>
          <w:shd w:val="clear" w:color="auto" w:fill="FFFFFF"/>
          <w:lang w:eastAsia="ru-RU"/>
        </w:rPr>
        <w:t>высококвалифицированные сотрудники, ч</w:t>
      </w:r>
      <w:r w:rsidRPr="00E0654C">
        <w:rPr>
          <w:szCs w:val="28"/>
          <w:lang w:eastAsia="ru-RU"/>
        </w:rPr>
        <w:t>исленность которых зн</w:t>
      </w:r>
      <w:r w:rsidRPr="00E0654C">
        <w:rPr>
          <w:szCs w:val="28"/>
          <w:lang w:eastAsia="ru-RU"/>
        </w:rPr>
        <w:t>а</w:t>
      </w:r>
      <w:r w:rsidRPr="00E0654C">
        <w:rPr>
          <w:szCs w:val="28"/>
          <w:lang w:eastAsia="ru-RU"/>
        </w:rPr>
        <w:t>чительно превышает аналогичный показатель ИС КРХЗ. В</w:t>
      </w:r>
      <w:r w:rsidRPr="00E0654C">
        <w:rPr>
          <w:szCs w:val="28"/>
          <w:shd w:val="clear" w:color="auto" w:fill="FFFFFF"/>
          <w:lang w:eastAsia="ru-RU"/>
        </w:rPr>
        <w:t>ажнейшими факт</w:t>
      </w:r>
      <w:r w:rsidRPr="00E0654C">
        <w:rPr>
          <w:szCs w:val="28"/>
          <w:shd w:val="clear" w:color="auto" w:fill="FFFFFF"/>
          <w:lang w:eastAsia="ru-RU"/>
        </w:rPr>
        <w:t>о</w:t>
      </w:r>
      <w:r w:rsidRPr="00E0654C">
        <w:rPr>
          <w:szCs w:val="28"/>
          <w:shd w:val="clear" w:color="auto" w:fill="FFFFFF"/>
          <w:lang w:eastAsia="ru-RU"/>
        </w:rPr>
        <w:t>рами успеха и динамичного развития данных компаний является мощная и в</w:t>
      </w:r>
      <w:r w:rsidRPr="00E0654C">
        <w:rPr>
          <w:szCs w:val="28"/>
          <w:shd w:val="clear" w:color="auto" w:fill="FFFFFF"/>
          <w:lang w:eastAsia="ru-RU"/>
        </w:rPr>
        <w:t>ы</w:t>
      </w:r>
      <w:r w:rsidRPr="00E0654C">
        <w:rPr>
          <w:szCs w:val="28"/>
          <w:shd w:val="clear" w:color="auto" w:fill="FFFFFF"/>
          <w:lang w:eastAsia="ru-RU"/>
        </w:rPr>
        <w:t>сокотехнологичная материально-техническая и производственная база, испол</w:t>
      </w:r>
      <w:r w:rsidRPr="00E0654C">
        <w:rPr>
          <w:szCs w:val="28"/>
          <w:shd w:val="clear" w:color="auto" w:fill="FFFFFF"/>
          <w:lang w:eastAsia="ru-RU"/>
        </w:rPr>
        <w:t>ь</w:t>
      </w:r>
      <w:r w:rsidRPr="00E0654C">
        <w:rPr>
          <w:szCs w:val="28"/>
          <w:shd w:val="clear" w:color="auto" w:fill="FFFFFF"/>
          <w:lang w:eastAsia="ru-RU"/>
        </w:rPr>
        <w:t>зование передовых технологий производства и современных процессов прое</w:t>
      </w:r>
      <w:r w:rsidRPr="00E0654C">
        <w:rPr>
          <w:szCs w:val="28"/>
          <w:shd w:val="clear" w:color="auto" w:fill="FFFFFF"/>
          <w:lang w:eastAsia="ru-RU"/>
        </w:rPr>
        <w:t>к</w:t>
      </w:r>
      <w:r w:rsidRPr="00E0654C">
        <w:rPr>
          <w:szCs w:val="28"/>
          <w:shd w:val="clear" w:color="auto" w:fill="FFFFFF"/>
          <w:lang w:eastAsia="ru-RU"/>
        </w:rPr>
        <w:t>тирования.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shd w:val="clear" w:color="auto" w:fill="FFFFFF"/>
        </w:rPr>
      </w:pPr>
      <w:r w:rsidRPr="00E0654C">
        <w:rPr>
          <w:szCs w:val="28"/>
          <w:shd w:val="clear" w:color="auto" w:fill="FFFFFF"/>
        </w:rPr>
        <w:t>Учитывая опыт мировых лидеров в сопоставимых областях деятельности,      ИС КРХЗ ориентируется на приобретение и рациональное использование тех же факторов успеха и динамичного развития, что и у рассмотренных зарубе</w:t>
      </w:r>
      <w:r w:rsidRPr="00E0654C">
        <w:rPr>
          <w:szCs w:val="28"/>
          <w:shd w:val="clear" w:color="auto" w:fill="FFFFFF"/>
        </w:rPr>
        <w:t>ж</w:t>
      </w:r>
      <w:r w:rsidRPr="00E0654C">
        <w:rPr>
          <w:szCs w:val="28"/>
          <w:shd w:val="clear" w:color="auto" w:fill="FFFFFF"/>
        </w:rPr>
        <w:t>ных компаний.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1.1.10. Оценка потенциала развития Корпорации и ДЗО в сопоставлении с зарубежными конкурентами</w:t>
      </w:r>
    </w:p>
    <w:p w:rsidR="00FC3CF2" w:rsidRPr="00E61F1A" w:rsidRDefault="00FC3CF2" w:rsidP="00FC3CF2">
      <w:pPr>
        <w:spacing w:after="0" w:line="240" w:lineRule="auto"/>
        <w:ind w:right="-1" w:firstLine="567"/>
        <w:jc w:val="both"/>
        <w:rPr>
          <w:b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1.1.10.1. Описание технических и технологических решений и компете</w:t>
      </w:r>
      <w:r w:rsidRPr="00E0654C">
        <w:rPr>
          <w:i/>
          <w:szCs w:val="28"/>
        </w:rPr>
        <w:t>н</w:t>
      </w:r>
      <w:r w:rsidRPr="00E0654C">
        <w:rPr>
          <w:i/>
          <w:szCs w:val="28"/>
        </w:rPr>
        <w:t xml:space="preserve">ций, в настоящее время обеспечивающих конкурентоспособность Корпорации и ДЗО, а также их основных зарубежных конкурентов </w:t>
      </w:r>
    </w:p>
    <w:p w:rsidR="00E61F1A" w:rsidRPr="00E61F1A" w:rsidRDefault="00E61F1A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таблице 9 представлен сравнительный анализ опытных и промышленных технологий, используемых, создаваемых или внедряемых ИС КРХЗ и ведущ</w:t>
      </w:r>
      <w:r w:rsidRPr="00E0654C">
        <w:rPr>
          <w:szCs w:val="28"/>
        </w:rPr>
        <w:t>и</w:t>
      </w:r>
      <w:r w:rsidRPr="00E0654C">
        <w:rPr>
          <w:szCs w:val="28"/>
        </w:rPr>
        <w:t>ми зарубежными компаниями.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zCs w:val="28"/>
        </w:rPr>
        <w:t xml:space="preserve">Как следует из анализа данных в таблице 9, по основным технологиям </w:t>
      </w:r>
      <w:r w:rsidRPr="00E0654C">
        <w:rPr>
          <w:spacing w:val="3"/>
          <w:szCs w:val="28"/>
        </w:rPr>
        <w:t>компетенции ИС КРХЗ находятся на уровне лучших мировых аналогов и только по отдельным из них несколько уступают  им.  Имеется  несколько ба- зовых химических технологий, по которым Корпорация превосходит комп</w:t>
      </w:r>
      <w:r w:rsidRPr="00E0654C">
        <w:rPr>
          <w:spacing w:val="3"/>
          <w:szCs w:val="28"/>
        </w:rPr>
        <w:t>е</w:t>
      </w:r>
      <w:r w:rsidRPr="00E0654C">
        <w:rPr>
          <w:spacing w:val="3"/>
          <w:szCs w:val="28"/>
        </w:rPr>
        <w:t>тенции лучших мировых фирм (технологии жидкофазного синтеза надперо</w:t>
      </w:r>
      <w:r w:rsidRPr="00E0654C">
        <w:rPr>
          <w:spacing w:val="3"/>
          <w:szCs w:val="28"/>
        </w:rPr>
        <w:t>к</w:t>
      </w:r>
      <w:r w:rsidRPr="00E0654C">
        <w:rPr>
          <w:spacing w:val="3"/>
          <w:szCs w:val="28"/>
        </w:rPr>
        <w:t>сидов щелочных металлов и структурированных регенеративных продуктов на их основе, технологии изготовления структурированных хемосорбентов, технологии регулируемых твердых источников кислорода, технологии угол</w:t>
      </w:r>
      <w:r w:rsidRPr="00E0654C">
        <w:rPr>
          <w:spacing w:val="3"/>
          <w:szCs w:val="28"/>
        </w:rPr>
        <w:t>ь</w:t>
      </w:r>
      <w:r w:rsidRPr="00E0654C">
        <w:rPr>
          <w:spacing w:val="3"/>
          <w:szCs w:val="28"/>
        </w:rPr>
        <w:t>ных сорбционных блоков и создания систем и средств на их основе и др.).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t>В связи с низким назначенным ресурсом отдельных видов основного производственного оборудования (ввод его в эксплуатацию производился для отработки промышленной технологии) и продолжительными сроками его эксплуатации на предприятиях ИС КРХЗ, большая часть такого оборудования требует глубокой модернизации или полного обновления с использованием современных производственных технологий.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t>В целях совершенствования производственных технологий необходимо привлечение внешних и внутренних ресурсов для доведения собственными силами характеристик выпускаемой продукции до уровня, превышающего уровень мировых аналогов.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t>Высокий коэффициент загрузки производственного оборудования (по ряду позиций – 80-90 % и более) и необходимость оптимизации состава те</w:t>
      </w:r>
      <w:r w:rsidRPr="00E0654C">
        <w:rPr>
          <w:spacing w:val="3"/>
          <w:szCs w:val="28"/>
        </w:rPr>
        <w:t>х</w:t>
      </w:r>
      <w:r w:rsidRPr="00E0654C">
        <w:rPr>
          <w:spacing w:val="3"/>
          <w:szCs w:val="28"/>
        </w:rPr>
        <w:t>нологического оборудования для каждого типа (типового ряда) выпускаемой серийной продукции обусловливает необходимость расширения и специал</w:t>
      </w:r>
      <w:r w:rsidRPr="00E0654C">
        <w:rPr>
          <w:spacing w:val="3"/>
          <w:szCs w:val="28"/>
        </w:rPr>
        <w:t>и</w:t>
      </w:r>
      <w:r w:rsidRPr="00E0654C">
        <w:rPr>
          <w:spacing w:val="3"/>
          <w:szCs w:val="28"/>
        </w:rPr>
        <w:t>зации производственных мощностей через их модернизацию и реконстру</w:t>
      </w:r>
      <w:r w:rsidRPr="00E0654C">
        <w:rPr>
          <w:spacing w:val="3"/>
          <w:szCs w:val="28"/>
        </w:rPr>
        <w:t>к</w:t>
      </w:r>
      <w:r w:rsidRPr="00E0654C">
        <w:rPr>
          <w:spacing w:val="3"/>
          <w:szCs w:val="28"/>
        </w:rPr>
        <w:t>цию.</w:t>
      </w:r>
    </w:p>
    <w:p w:rsidR="004B2B7F" w:rsidRPr="00E0654C" w:rsidRDefault="00FC3CF2" w:rsidP="004B2B7F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lastRenderedPageBreak/>
        <w:t>Ключевое направление - это проведение работ по освоению лучших те</w:t>
      </w:r>
      <w:r w:rsidRPr="00E0654C">
        <w:rPr>
          <w:spacing w:val="3"/>
          <w:szCs w:val="28"/>
        </w:rPr>
        <w:t>х</w:t>
      </w:r>
      <w:r w:rsidRPr="00E0654C">
        <w:rPr>
          <w:spacing w:val="3"/>
          <w:szCs w:val="28"/>
        </w:rPr>
        <w:t>нологий проектирования и промышленных технологий производства пр</w:t>
      </w:r>
      <w:r w:rsidRPr="00E0654C">
        <w:rPr>
          <w:spacing w:val="3"/>
          <w:szCs w:val="28"/>
        </w:rPr>
        <w:t>о</w:t>
      </w:r>
      <w:r w:rsidRPr="00E0654C">
        <w:rPr>
          <w:spacing w:val="3"/>
          <w:szCs w:val="28"/>
        </w:rPr>
        <w:t xml:space="preserve">фильной инновационной продукции предприятий Корпорации (с учетом </w:t>
      </w:r>
      <w:r w:rsidR="004B2B7F" w:rsidRPr="00E0654C">
        <w:rPr>
          <w:spacing w:val="3"/>
          <w:szCs w:val="28"/>
        </w:rPr>
        <w:t>п</w:t>
      </w:r>
      <w:r w:rsidR="004B2B7F" w:rsidRPr="00E0654C">
        <w:rPr>
          <w:spacing w:val="3"/>
          <w:szCs w:val="28"/>
        </w:rPr>
        <w:t>о</w:t>
      </w:r>
      <w:r w:rsidR="004B2B7F" w:rsidRPr="00E0654C">
        <w:rPr>
          <w:spacing w:val="3"/>
          <w:szCs w:val="28"/>
        </w:rPr>
        <w:t>лучения и защиты прав на интеллектуальную собственность) с целью выхода на уровень лучших производственных компаний мирового уровня.</w:t>
      </w:r>
    </w:p>
    <w:p w:rsidR="004B2B7F" w:rsidRPr="00E0654C" w:rsidRDefault="004B2B7F" w:rsidP="004B2B7F">
      <w:pPr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t>В области создания новых производств очевидны тенденции движения в сторону высокой специализации и низкой относительной себестоимости пр</w:t>
      </w:r>
      <w:r w:rsidRPr="00E0654C">
        <w:rPr>
          <w:spacing w:val="3"/>
          <w:szCs w:val="28"/>
        </w:rPr>
        <w:t>о</w:t>
      </w:r>
      <w:r w:rsidRPr="00E0654C">
        <w:rPr>
          <w:spacing w:val="3"/>
          <w:szCs w:val="28"/>
        </w:rPr>
        <w:t>изводства.</w:t>
      </w:r>
    </w:p>
    <w:p w:rsidR="004B2B7F" w:rsidRDefault="004B2B7F" w:rsidP="004B2B7F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pacing w:val="3"/>
          <w:szCs w:val="28"/>
        </w:rPr>
        <w:t>Сравнительный анализ опытных и промышленных технологий, испол</w:t>
      </w:r>
      <w:r w:rsidRPr="00E0654C">
        <w:rPr>
          <w:spacing w:val="3"/>
          <w:szCs w:val="28"/>
        </w:rPr>
        <w:t>ь</w:t>
      </w:r>
      <w:r w:rsidRPr="00E0654C">
        <w:rPr>
          <w:spacing w:val="3"/>
          <w:szCs w:val="28"/>
        </w:rPr>
        <w:t>зуемых ИС КРХЗ и российскими компаниями, показывает, что в ИС КРХЗ внедрены и находятся в стадии разработки технологии существенно более широкого спектра применения, что в значительной степени способствует те</w:t>
      </w:r>
      <w:r w:rsidRPr="00E0654C">
        <w:rPr>
          <w:spacing w:val="3"/>
          <w:szCs w:val="28"/>
        </w:rPr>
        <w:t>х</w:t>
      </w:r>
      <w:r w:rsidRPr="00E0654C">
        <w:rPr>
          <w:spacing w:val="3"/>
          <w:szCs w:val="28"/>
        </w:rPr>
        <w:t>нологической независимости интегрированной структуры от поставщиков сырья, химических продуктов и материалов, комплектующих, специальной элементной базы. Внедренные технологии используются на различных этапах производственного цикла, а технологии, находящиеся в стадии разработки, готовы к изменению существующего технологического уклада и переводу его на более высокий уровень.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  <w:sectPr w:rsidR="00FC3CF2" w:rsidRPr="00E0654C" w:rsidSect="001265FD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bCs/>
          <w:szCs w:val="28"/>
        </w:rPr>
      </w:pPr>
      <w:r w:rsidRPr="00E0654C">
        <w:rPr>
          <w:bCs/>
          <w:szCs w:val="28"/>
        </w:rPr>
        <w:lastRenderedPageBreak/>
        <w:t xml:space="preserve">      Таблица 9</w:t>
      </w:r>
    </w:p>
    <w:p w:rsidR="00FC3CF2" w:rsidRPr="00E0654C" w:rsidRDefault="00FC3CF2" w:rsidP="00FC3CF2">
      <w:pPr>
        <w:keepNext/>
        <w:tabs>
          <w:tab w:val="num" w:pos="1800"/>
        </w:tabs>
        <w:spacing w:after="0" w:line="240" w:lineRule="auto"/>
        <w:ind w:right="-315" w:hanging="504"/>
        <w:jc w:val="center"/>
        <w:outlineLvl w:val="2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Информация о степени соответствия технологий и решений ИС КРХЗ уровню лучших</w:t>
      </w:r>
    </w:p>
    <w:p w:rsidR="00FC3CF2" w:rsidRPr="00E0654C" w:rsidRDefault="00FC3CF2" w:rsidP="00FC3CF2">
      <w:pPr>
        <w:keepNext/>
        <w:tabs>
          <w:tab w:val="num" w:pos="1800"/>
        </w:tabs>
        <w:spacing w:after="0" w:line="240" w:lineRule="auto"/>
        <w:ind w:hanging="504"/>
        <w:jc w:val="center"/>
        <w:outlineLvl w:val="2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зарубежных компаний-аналогов</w:t>
      </w:r>
    </w:p>
    <w:p w:rsidR="00FC3CF2" w:rsidRPr="00E0654C" w:rsidRDefault="00FC3CF2" w:rsidP="00FC3CF2">
      <w:pPr>
        <w:spacing w:after="0" w:line="240" w:lineRule="auto"/>
      </w:pPr>
    </w:p>
    <w:tbl>
      <w:tblPr>
        <w:tblW w:w="4914" w:type="pct"/>
        <w:jc w:val="center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4"/>
        <w:gridCol w:w="1242"/>
        <w:gridCol w:w="1054"/>
        <w:gridCol w:w="1199"/>
        <w:gridCol w:w="1048"/>
        <w:gridCol w:w="1048"/>
        <w:gridCol w:w="1051"/>
        <w:gridCol w:w="1199"/>
        <w:gridCol w:w="1199"/>
        <w:gridCol w:w="1202"/>
        <w:gridCol w:w="1199"/>
        <w:gridCol w:w="1192"/>
      </w:tblGrid>
      <w:tr w:rsidR="00FC3CF2" w:rsidRPr="00E0654C" w:rsidTr="00FC3CF2">
        <w:trPr>
          <w:tblHeader/>
          <w:jc w:val="center"/>
        </w:trPr>
        <w:tc>
          <w:tcPr>
            <w:tcW w:w="890" w:type="pct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Группа технологий и решений</w:t>
            </w:r>
          </w:p>
        </w:tc>
        <w:tc>
          <w:tcPr>
            <w:tcW w:w="2161" w:type="pct"/>
            <w:gridSpan w:val="6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 xml:space="preserve">Уровень развития и освоения в зарубежных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компаниях-аналогах</w:t>
            </w:r>
            <w:r w:rsidRPr="00E0654C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170" w:type="pct"/>
            <w:gridSpan w:val="3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 xml:space="preserve">Уровень развития и освоения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в  ИС КРХЗ</w:t>
            </w:r>
          </w:p>
        </w:tc>
        <w:tc>
          <w:tcPr>
            <w:tcW w:w="779" w:type="pct"/>
            <w:gridSpan w:val="2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Степень зависим</w:t>
            </w:r>
            <w:r w:rsidRPr="00E0654C">
              <w:rPr>
                <w:b/>
                <w:sz w:val="24"/>
                <w:szCs w:val="24"/>
              </w:rPr>
              <w:t>о</w:t>
            </w:r>
            <w:r w:rsidRPr="00E0654C">
              <w:rPr>
                <w:b/>
                <w:sz w:val="24"/>
                <w:szCs w:val="24"/>
              </w:rPr>
              <w:t>сти от импорта</w:t>
            </w:r>
            <w:r w:rsidRPr="00E0654C">
              <w:rPr>
                <w:b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FC3CF2" w:rsidRPr="00E0654C" w:rsidTr="00FC3CF2">
        <w:trPr>
          <w:tblHeader/>
          <w:jc w:val="center"/>
        </w:trPr>
        <w:tc>
          <w:tcPr>
            <w:tcW w:w="890" w:type="pct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7" w:type="pct"/>
            <w:gridSpan w:val="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0654C">
              <w:rPr>
                <w:b/>
                <w:bCs/>
                <w:sz w:val="24"/>
                <w:szCs w:val="24"/>
                <w:lang w:val="en-US"/>
              </w:rPr>
              <w:t xml:space="preserve">Dräger Safety AG&amp;Co. KGaA, </w:t>
            </w:r>
            <w:r w:rsidRPr="00E0654C">
              <w:rPr>
                <w:b/>
                <w:bCs/>
                <w:sz w:val="24"/>
                <w:szCs w:val="24"/>
              </w:rPr>
              <w:t>Германия</w:t>
            </w:r>
          </w:p>
        </w:tc>
        <w:tc>
          <w:tcPr>
            <w:tcW w:w="731" w:type="pct"/>
            <w:gridSpan w:val="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  <w:lang w:val="en-US"/>
              </w:rPr>
              <w:t>MSA</w:t>
            </w:r>
            <w:r w:rsidRPr="00E0654C">
              <w:rPr>
                <w:b/>
                <w:bCs/>
                <w:sz w:val="24"/>
                <w:szCs w:val="24"/>
              </w:rPr>
              <w:t>, США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  <w:lang w:val="en-US"/>
              </w:rPr>
              <w:t>Sperian</w:t>
            </w:r>
            <w:r w:rsidRPr="00E0654C">
              <w:rPr>
                <w:b/>
                <w:bCs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  <w:lang w:val="en-US"/>
              </w:rPr>
              <w:t>Protection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bCs/>
                <w:sz w:val="24"/>
                <w:szCs w:val="24"/>
              </w:rPr>
              <w:t>(</w:t>
            </w:r>
            <w:r w:rsidRPr="00E0654C">
              <w:rPr>
                <w:b/>
                <w:bCs/>
                <w:sz w:val="24"/>
                <w:szCs w:val="24"/>
                <w:lang w:val="en-US"/>
              </w:rPr>
              <w:t>Honeywell</w:t>
            </w:r>
            <w:r w:rsidRPr="00E0654C">
              <w:rPr>
                <w:b/>
                <w:bCs/>
                <w:sz w:val="24"/>
                <w:szCs w:val="24"/>
              </w:rPr>
              <w:t>) США</w:t>
            </w:r>
          </w:p>
        </w:tc>
        <w:tc>
          <w:tcPr>
            <w:tcW w:w="1170" w:type="pct"/>
            <w:gridSpan w:val="3"/>
            <w:vMerge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pct"/>
            <w:gridSpan w:val="2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C3CF2" w:rsidRPr="00E0654C" w:rsidTr="00FC3CF2">
        <w:trPr>
          <w:tblHeader/>
          <w:jc w:val="center"/>
        </w:trPr>
        <w:tc>
          <w:tcPr>
            <w:tcW w:w="890" w:type="pct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текущий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прог-нозный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текущий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прог-нозный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теку-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щий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прог-нозный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баз</w:t>
            </w:r>
            <w:r w:rsidRPr="00E0654C">
              <w:rPr>
                <w:b/>
                <w:sz w:val="24"/>
                <w:szCs w:val="24"/>
              </w:rPr>
              <w:t>о</w:t>
            </w:r>
            <w:r w:rsidRPr="00E0654C">
              <w:rPr>
                <w:b/>
                <w:sz w:val="24"/>
                <w:szCs w:val="24"/>
              </w:rPr>
              <w:t>вый</w:t>
            </w:r>
            <w:r w:rsidRPr="00E0654C">
              <w:rPr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текущий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целевой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текущая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целевая</w:t>
            </w: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bCs/>
                <w:i/>
                <w:iCs/>
                <w:sz w:val="24"/>
                <w:szCs w:val="24"/>
              </w:rPr>
              <w:t>1. Химические технологии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Технология форм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ванных регенеративных продуктов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регенер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тивных продуктов на пористой эластичной матрице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3. Технология хемосо</w:t>
            </w:r>
            <w:r w:rsidRPr="00E0654C">
              <w:rPr>
                <w:sz w:val="24"/>
                <w:szCs w:val="24"/>
              </w:rPr>
              <w:t>р</w:t>
            </w:r>
            <w:r w:rsidRPr="00E0654C">
              <w:rPr>
                <w:sz w:val="24"/>
                <w:szCs w:val="24"/>
              </w:rPr>
              <w:t>бентов диоксида угл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рода и кислых газов на пористой эластичной матрице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4. Технология получ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ния и обработки фун</w:t>
            </w:r>
            <w:r w:rsidRPr="00E0654C">
              <w:rPr>
                <w:sz w:val="24"/>
                <w:szCs w:val="24"/>
              </w:rPr>
              <w:t>к</w:t>
            </w:r>
            <w:r w:rsidRPr="00E0654C">
              <w:rPr>
                <w:sz w:val="24"/>
                <w:szCs w:val="24"/>
              </w:rPr>
              <w:t>циональных наносо</w:t>
            </w:r>
            <w:r w:rsidRPr="00E0654C">
              <w:rPr>
                <w:sz w:val="24"/>
                <w:szCs w:val="24"/>
              </w:rPr>
              <w:t>р</w:t>
            </w:r>
            <w:r w:rsidRPr="00E0654C">
              <w:rPr>
                <w:sz w:val="24"/>
                <w:szCs w:val="24"/>
              </w:rPr>
              <w:t>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5. Технология жидк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фазного синтеза нан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структурированных р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генеративных проду</w:t>
            </w:r>
            <w:r w:rsidRPr="00E0654C">
              <w:rPr>
                <w:sz w:val="24"/>
                <w:szCs w:val="24"/>
              </w:rPr>
              <w:t>к</w:t>
            </w:r>
            <w:r w:rsidRPr="00E0654C">
              <w:rPr>
                <w:sz w:val="24"/>
                <w:szCs w:val="24"/>
              </w:rPr>
              <w:t>тов на основе надперо</w:t>
            </w:r>
            <w:r w:rsidRPr="00E0654C">
              <w:rPr>
                <w:sz w:val="24"/>
                <w:szCs w:val="24"/>
              </w:rPr>
              <w:t>к</w:t>
            </w:r>
            <w:r w:rsidRPr="00E0654C">
              <w:rPr>
                <w:sz w:val="24"/>
                <w:szCs w:val="24"/>
              </w:rPr>
              <w:t>сидов щелочных и щ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лочноземельных мета</w:t>
            </w:r>
            <w:r w:rsidRPr="00E0654C">
              <w:rPr>
                <w:sz w:val="24"/>
                <w:szCs w:val="24"/>
              </w:rPr>
              <w:t>л</w:t>
            </w:r>
            <w:r w:rsidRPr="00E0654C">
              <w:rPr>
                <w:sz w:val="24"/>
                <w:szCs w:val="24"/>
              </w:rPr>
              <w:t>лов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6.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термостойких и химически инертных материалов подложки для синтеза структур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рованных (в том числе наноструктурирова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ных) регенеративных продуктов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7.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твердых пир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химических источников целевых газов и газовых смесей (кислорода, аз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lastRenderedPageBreak/>
              <w:t>та, воздуха) с програ</w:t>
            </w:r>
            <w:r w:rsidRPr="00E0654C">
              <w:rPr>
                <w:sz w:val="24"/>
                <w:szCs w:val="24"/>
              </w:rPr>
              <w:t>м</w:t>
            </w:r>
            <w:r w:rsidRPr="00E0654C">
              <w:rPr>
                <w:sz w:val="24"/>
                <w:szCs w:val="24"/>
              </w:rPr>
              <w:t>мируемой скоростью выделения газа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8. Технология мин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ральных катализаторов и 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9.Технология синтеза гидрофобных цеолит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вых сорбентов как ал</w:t>
            </w:r>
            <w:r w:rsidRPr="00E0654C">
              <w:rPr>
                <w:sz w:val="24"/>
                <w:szCs w:val="24"/>
              </w:rPr>
              <w:t>ь</w:t>
            </w:r>
            <w:r w:rsidRPr="00E0654C">
              <w:rPr>
                <w:sz w:val="24"/>
                <w:szCs w:val="24"/>
              </w:rPr>
              <w:t>тернативы активным углям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10. Технология мин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ральных формованных хемосорбентов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11. Технология мед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цинских активных м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неральных 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12. Технология мед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цинских тканевых и н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тканых активных угл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родных 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13.Технологии синтеза высокоселективных ц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олитовых сорбентов для медицинских конце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траторов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14. Технология воло</w:t>
            </w:r>
            <w:r w:rsidRPr="00E0654C">
              <w:rPr>
                <w:sz w:val="24"/>
                <w:szCs w:val="24"/>
              </w:rPr>
              <w:t>к</w:t>
            </w:r>
            <w:r w:rsidRPr="00E0654C">
              <w:rPr>
                <w:sz w:val="24"/>
                <w:szCs w:val="24"/>
              </w:rPr>
              <w:t>нистых углеродных 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15. Технология эл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стичных углеродных сорбентов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16.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защитных м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териалов на основе у</w:t>
            </w:r>
            <w:r w:rsidRPr="00E0654C">
              <w:rPr>
                <w:sz w:val="24"/>
                <w:szCs w:val="24"/>
              </w:rPr>
              <w:t>г</w:t>
            </w:r>
            <w:r w:rsidRPr="00E0654C">
              <w:rPr>
                <w:sz w:val="24"/>
                <w:szCs w:val="24"/>
              </w:rPr>
              <w:t>леродсодержащих в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локнистых материалов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17. Технология комп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зиционных материалов для средств защиты к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жи от химически опа</w:t>
            </w:r>
            <w:r w:rsidRPr="00E0654C">
              <w:rPr>
                <w:sz w:val="24"/>
                <w:szCs w:val="24"/>
              </w:rPr>
              <w:t>с</w:t>
            </w:r>
            <w:r w:rsidRPr="00E0654C">
              <w:rPr>
                <w:sz w:val="24"/>
                <w:szCs w:val="24"/>
              </w:rPr>
              <w:t>ных веществ различных классов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20 %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5 %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18. Технология самод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газирующихся защи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ных материалов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19. Технология тепл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аккумулирующих ф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зиологически инертных материалов.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20. Технология энерг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аккумулирующих з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lastRenderedPageBreak/>
              <w:t>щитных материалов.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21. Технологии комп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зиционных защитных материалов фильтру</w:t>
            </w:r>
            <w:r w:rsidRPr="00E0654C">
              <w:rPr>
                <w:sz w:val="24"/>
                <w:szCs w:val="24"/>
              </w:rPr>
              <w:t>ю</w:t>
            </w:r>
            <w:r w:rsidRPr="00E0654C">
              <w:rPr>
                <w:sz w:val="24"/>
                <w:szCs w:val="24"/>
              </w:rPr>
              <w:t>щего типа с улучше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ными физиолого-гигиеническими хара</w:t>
            </w:r>
            <w:r w:rsidRPr="00E0654C">
              <w:rPr>
                <w:sz w:val="24"/>
                <w:szCs w:val="24"/>
              </w:rPr>
              <w:t>к</w:t>
            </w:r>
            <w:r w:rsidRPr="00E0654C">
              <w:rPr>
                <w:sz w:val="24"/>
                <w:szCs w:val="24"/>
              </w:rPr>
              <w:t>теристиками на угл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родсодержащей и п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лимерной основе.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22. Технология филь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рующе-сорбирующих материалов на пол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мерной основе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23.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универсальных защитных монослойных материалов, сочета</w:t>
            </w:r>
            <w:r w:rsidRPr="00E0654C">
              <w:rPr>
                <w:sz w:val="24"/>
                <w:szCs w:val="24"/>
              </w:rPr>
              <w:t>ю</w:t>
            </w:r>
            <w:r w:rsidRPr="00E0654C">
              <w:rPr>
                <w:sz w:val="24"/>
                <w:szCs w:val="24"/>
              </w:rPr>
              <w:t>щих в себе огнезащи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ные свойства со свойс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вами защиты от токси</w:t>
            </w:r>
            <w:r w:rsidRPr="00E0654C">
              <w:rPr>
                <w:sz w:val="24"/>
                <w:szCs w:val="24"/>
              </w:rPr>
              <w:t>ч</w:t>
            </w:r>
            <w:r w:rsidRPr="00E0654C">
              <w:rPr>
                <w:sz w:val="24"/>
                <w:szCs w:val="24"/>
              </w:rPr>
              <w:t>ных химических в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ществ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24.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защитных газ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 xml:space="preserve">селективных мембран </w:t>
            </w:r>
            <w:r w:rsidRPr="00E0654C">
              <w:rPr>
                <w:sz w:val="24"/>
                <w:szCs w:val="24"/>
              </w:rPr>
              <w:lastRenderedPageBreak/>
              <w:t>профильного назнач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ния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20 %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5 %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25.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защитных м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териалов изолирующего типа специальной ко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струкции на основе д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намических термоэл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стопластов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26.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фильтрующе-сорбирующих матери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лов на полимерной о</w:t>
            </w:r>
            <w:r w:rsidRPr="00E0654C">
              <w:rPr>
                <w:sz w:val="24"/>
                <w:szCs w:val="24"/>
              </w:rPr>
              <w:t>с</w:t>
            </w:r>
            <w:r w:rsidRPr="00E0654C">
              <w:rPr>
                <w:sz w:val="24"/>
                <w:szCs w:val="24"/>
              </w:rPr>
              <w:t>нове, совмещающих в себе функции высок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эффективной фильтр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ции и сорбции вредных веществ различных классов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27.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газопроница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мых углеродных тк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ней, эффективно сорб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рующих отравляющие вещества и АХОВ ра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личных классов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28. Технология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водства химически стойких к хлору и а</w:t>
            </w:r>
            <w:r w:rsidRPr="00E0654C">
              <w:rPr>
                <w:sz w:val="24"/>
                <w:szCs w:val="24"/>
              </w:rPr>
              <w:t>м</w:t>
            </w:r>
            <w:r w:rsidRPr="00E0654C">
              <w:rPr>
                <w:sz w:val="24"/>
                <w:szCs w:val="24"/>
              </w:rPr>
              <w:t>миаку газонепроница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мых защитных эласти</w:t>
            </w:r>
            <w:r w:rsidRPr="00E0654C">
              <w:rPr>
                <w:sz w:val="24"/>
                <w:szCs w:val="24"/>
              </w:rPr>
              <w:t>ч</w:t>
            </w:r>
            <w:r w:rsidRPr="00E0654C">
              <w:rPr>
                <w:sz w:val="24"/>
                <w:szCs w:val="24"/>
              </w:rPr>
              <w:t>ных материалов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29. Технологии новых каталитических мат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риалов для эффективн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го разрушения химич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ских и биологических агентов с минимальным образованием опасных побочных продуктов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30. Технология изост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тического формования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i/>
                <w:iCs/>
                <w:sz w:val="24"/>
                <w:szCs w:val="24"/>
              </w:rPr>
              <w:t>2. Технологии металлообработки и изготовления металлических деталей и сборок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Технология шта</w:t>
            </w:r>
            <w:r w:rsidRPr="00E0654C">
              <w:rPr>
                <w:sz w:val="24"/>
                <w:szCs w:val="24"/>
              </w:rPr>
              <w:t>м</w:t>
            </w:r>
            <w:r w:rsidRPr="00E0654C">
              <w:rPr>
                <w:sz w:val="24"/>
                <w:szCs w:val="24"/>
              </w:rPr>
              <w:t>повки</w:t>
            </w:r>
          </w:p>
        </w:tc>
        <w:tc>
          <w:tcPr>
            <w:tcW w:w="404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сварки дуговой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Уже не исполь-зуется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-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Уже не исполь-зуется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-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ind w:left="-109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Уже не исполь-зуется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-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3. Технология сварки энергонасыщенная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4.Технология подгото</w:t>
            </w:r>
            <w:r w:rsidRPr="00E0654C">
              <w:rPr>
                <w:sz w:val="24"/>
                <w:szCs w:val="24"/>
              </w:rPr>
              <w:t>в</w:t>
            </w:r>
            <w:r w:rsidRPr="00E0654C">
              <w:rPr>
                <w:sz w:val="24"/>
                <w:szCs w:val="24"/>
              </w:rPr>
              <w:t>ки поверхности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5. Гальванические те</w:t>
            </w:r>
            <w:r w:rsidRPr="00E0654C">
              <w:rPr>
                <w:sz w:val="24"/>
                <w:szCs w:val="24"/>
              </w:rPr>
              <w:t>х</w:t>
            </w:r>
            <w:r w:rsidRPr="00E0654C">
              <w:rPr>
                <w:sz w:val="24"/>
                <w:szCs w:val="24"/>
              </w:rPr>
              <w:t>нологии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6. Технологии механ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ческой обработки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i/>
                <w:iCs/>
                <w:sz w:val="24"/>
                <w:szCs w:val="24"/>
              </w:rPr>
              <w:t>3. Технология переработки полимеров и изготовление полимерных изделий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Технология подг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товки сырья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формов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3. Технология литья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4. Аддитивная технол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гия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i/>
                <w:iCs/>
                <w:sz w:val="24"/>
                <w:szCs w:val="24"/>
              </w:rPr>
              <w:t>4. Технология переработки резины и изготовления резинотехнических изделий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Технология подг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товки сырья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вулкан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зации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3. Технология повер</w:t>
            </w:r>
            <w:r w:rsidRPr="00E0654C">
              <w:rPr>
                <w:sz w:val="24"/>
                <w:szCs w:val="24"/>
              </w:rPr>
              <w:t>х</w:t>
            </w:r>
            <w:r w:rsidRPr="00E0654C">
              <w:rPr>
                <w:sz w:val="24"/>
                <w:szCs w:val="24"/>
              </w:rPr>
              <w:t>ностной обработки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i/>
                <w:iCs/>
                <w:sz w:val="24"/>
                <w:szCs w:val="24"/>
              </w:rPr>
              <w:t>5. Технология контроля качества, включая технологии неразрушимого контроля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Технологии систем контроля качества  си</w:t>
            </w:r>
            <w:r w:rsidRPr="00E0654C">
              <w:rPr>
                <w:sz w:val="24"/>
                <w:szCs w:val="24"/>
              </w:rPr>
              <w:t>с</w:t>
            </w:r>
            <w:r w:rsidRPr="00E0654C">
              <w:rPr>
                <w:sz w:val="24"/>
                <w:szCs w:val="24"/>
              </w:rPr>
              <w:t>тем жизнеобеспечения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подтве</w:t>
            </w:r>
            <w:r w:rsidRPr="00E0654C">
              <w:rPr>
                <w:sz w:val="24"/>
                <w:szCs w:val="24"/>
              </w:rPr>
              <w:t>р</w:t>
            </w:r>
            <w:r w:rsidRPr="00E0654C">
              <w:rPr>
                <w:sz w:val="24"/>
                <w:szCs w:val="24"/>
              </w:rPr>
              <w:t>ждения качества по ИСО 9001-2008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lastRenderedPageBreak/>
              <w:t>3. Технологии неразр</w:t>
            </w:r>
            <w:r w:rsidRPr="00E0654C">
              <w:rPr>
                <w:sz w:val="24"/>
                <w:szCs w:val="24"/>
              </w:rPr>
              <w:t>у</w:t>
            </w:r>
            <w:r w:rsidRPr="00E0654C">
              <w:rPr>
                <w:sz w:val="24"/>
                <w:szCs w:val="24"/>
              </w:rPr>
              <w:t>шимого контроля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b/>
                <w:i/>
                <w:iCs/>
                <w:sz w:val="24"/>
                <w:szCs w:val="24"/>
              </w:rPr>
              <w:t>6. Экологические технологии, включая утилизацию химических продуктов и изделий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1. Малоотходные и бе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отходные технологии.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2. Технология умен</w:t>
            </w:r>
            <w:r w:rsidRPr="00E0654C">
              <w:rPr>
                <w:sz w:val="24"/>
                <w:szCs w:val="24"/>
              </w:rPr>
              <w:t>ь</w:t>
            </w:r>
            <w:r w:rsidRPr="00E0654C">
              <w:rPr>
                <w:sz w:val="24"/>
                <w:szCs w:val="24"/>
              </w:rPr>
              <w:t>шения негативного во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действия на водные р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сурсы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3. Технология утилиз</w:t>
            </w:r>
            <w:r w:rsidRPr="00E0654C">
              <w:rPr>
                <w:sz w:val="24"/>
                <w:szCs w:val="24"/>
              </w:rPr>
              <w:t>а</w:t>
            </w:r>
            <w:r w:rsidRPr="00E0654C">
              <w:rPr>
                <w:sz w:val="24"/>
                <w:szCs w:val="24"/>
              </w:rPr>
              <w:t>ции загрязняющих в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ществ, выбрасываемых в атмосферу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  <w:tr w:rsidR="00FC3CF2" w:rsidRPr="00E0654C" w:rsidTr="00FC3CF2">
        <w:trPr>
          <w:jc w:val="center"/>
        </w:trPr>
        <w:tc>
          <w:tcPr>
            <w:tcW w:w="8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4. Технология снижения образования твёрдых бытовых отходов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>0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pacing w:val="3"/>
          <w:szCs w:val="28"/>
        </w:rPr>
        <w:sectPr w:rsidR="00FC3CF2" w:rsidRPr="00E0654C" w:rsidSect="00FC3CF2">
          <w:pgSz w:w="16838" w:h="11906" w:orient="landscape"/>
          <w:pgMar w:top="1134" w:right="851" w:bottom="1134" w:left="567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zCs w:val="28"/>
        </w:rPr>
        <w:lastRenderedPageBreak/>
        <w:t xml:space="preserve">Ключевые химические технологии ИС КРХЗ в настоящее время не имеют аналогов не только в России, но и за рубежом. К их числу относятся </w:t>
      </w:r>
      <w:r w:rsidRPr="00E0654C">
        <w:rPr>
          <w:spacing w:val="3"/>
          <w:szCs w:val="28"/>
        </w:rPr>
        <w:t>технология жидкофазного синтеза надпероксидов щелочных металлов и структурирова</w:t>
      </w:r>
      <w:r w:rsidRPr="00E0654C">
        <w:rPr>
          <w:spacing w:val="3"/>
          <w:szCs w:val="28"/>
        </w:rPr>
        <w:t>н</w:t>
      </w:r>
      <w:r w:rsidRPr="00E0654C">
        <w:rPr>
          <w:spacing w:val="3"/>
          <w:szCs w:val="28"/>
        </w:rPr>
        <w:t>ных регенеративных продуктов на их основе, технология изготовления стру</w:t>
      </w:r>
      <w:r w:rsidRPr="00E0654C">
        <w:rPr>
          <w:spacing w:val="3"/>
          <w:szCs w:val="28"/>
        </w:rPr>
        <w:t>к</w:t>
      </w:r>
      <w:r w:rsidRPr="00E0654C">
        <w:rPr>
          <w:spacing w:val="3"/>
          <w:szCs w:val="28"/>
        </w:rPr>
        <w:t>турированных хемосорбентов, технологии угольных сорбционных блоков и другие. Данные технологии и продукты лежат в основе создания нового п</w:t>
      </w:r>
      <w:r w:rsidRPr="00E0654C">
        <w:rPr>
          <w:spacing w:val="3"/>
          <w:szCs w:val="28"/>
        </w:rPr>
        <w:t>о</w:t>
      </w:r>
      <w:r w:rsidRPr="00E0654C">
        <w:rPr>
          <w:spacing w:val="3"/>
          <w:szCs w:val="28"/>
        </w:rPr>
        <w:t>коления средств защиты и систем жизнеобеспечения, превышающих по своим техническим и эксплуатационным характеристикам российские и мировые аналоги.</w:t>
      </w:r>
    </w:p>
    <w:p w:rsidR="00FC3CF2" w:rsidRPr="00E0654C" w:rsidRDefault="00FC3CF2" w:rsidP="00FC3CF2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pacing w:val="3"/>
          <w:szCs w:val="28"/>
        </w:rPr>
      </w:pPr>
      <w:r w:rsidRPr="00E0654C">
        <w:rPr>
          <w:spacing w:val="3"/>
          <w:szCs w:val="28"/>
        </w:rPr>
        <w:t xml:space="preserve">Несмотря на то, что уровень технологий металлообработки, изготовления металлических деталей, отдельных видов резинотехнических комплектующих в </w:t>
      </w:r>
      <w:r w:rsidRPr="00E0654C">
        <w:rPr>
          <w:szCs w:val="28"/>
        </w:rPr>
        <w:t>ИС КРХЗ</w:t>
      </w:r>
      <w:r w:rsidRPr="00E0654C">
        <w:rPr>
          <w:spacing w:val="3"/>
          <w:szCs w:val="28"/>
        </w:rPr>
        <w:t xml:space="preserve"> находится на уровне или несколько ниже, чем у других росси</w:t>
      </w:r>
      <w:r w:rsidRPr="00E0654C">
        <w:rPr>
          <w:spacing w:val="3"/>
          <w:szCs w:val="28"/>
        </w:rPr>
        <w:t>й</w:t>
      </w:r>
      <w:r w:rsidRPr="00E0654C">
        <w:rPr>
          <w:spacing w:val="3"/>
          <w:szCs w:val="28"/>
        </w:rPr>
        <w:t xml:space="preserve">ских предприятий, его вполне достаточно для обеспечения высокого качеств финишной продукции, реализуемой </w:t>
      </w:r>
      <w:r w:rsidRPr="00E0654C">
        <w:rPr>
          <w:szCs w:val="28"/>
        </w:rPr>
        <w:t>ИС КРХЗ</w:t>
      </w:r>
      <w:r w:rsidRPr="00E0654C">
        <w:rPr>
          <w:spacing w:val="3"/>
          <w:szCs w:val="28"/>
        </w:rPr>
        <w:t xml:space="preserve"> на рынке. Вместе с тем, созд</w:t>
      </w:r>
      <w:r w:rsidRPr="00E0654C">
        <w:rPr>
          <w:spacing w:val="3"/>
          <w:szCs w:val="28"/>
        </w:rPr>
        <w:t>а</w:t>
      </w:r>
      <w:r w:rsidRPr="00E0654C">
        <w:rPr>
          <w:spacing w:val="3"/>
          <w:szCs w:val="28"/>
        </w:rPr>
        <w:t>ние и внедрение более совершенных и эффективных, инновационных техн</w:t>
      </w:r>
      <w:r w:rsidRPr="00E0654C">
        <w:rPr>
          <w:spacing w:val="3"/>
          <w:szCs w:val="28"/>
        </w:rPr>
        <w:t>о</w:t>
      </w:r>
      <w:r w:rsidRPr="00E0654C">
        <w:rPr>
          <w:spacing w:val="3"/>
          <w:szCs w:val="28"/>
        </w:rPr>
        <w:t>логий является одной из важнейших задач, которые определены для интегр</w:t>
      </w:r>
      <w:r w:rsidRPr="00E0654C">
        <w:rPr>
          <w:spacing w:val="3"/>
          <w:szCs w:val="28"/>
        </w:rPr>
        <w:t>и</w:t>
      </w:r>
      <w:r w:rsidRPr="00E0654C">
        <w:rPr>
          <w:spacing w:val="3"/>
          <w:szCs w:val="28"/>
        </w:rPr>
        <w:t>рованной структуры в рамках настоящей ПИР</w:t>
      </w:r>
      <w:r w:rsidRPr="00E0654C">
        <w:rPr>
          <w:szCs w:val="28"/>
        </w:rPr>
        <w:t xml:space="preserve">. </w:t>
      </w:r>
    </w:p>
    <w:p w:rsidR="00FC3CF2" w:rsidRPr="00E0654C" w:rsidRDefault="00FC3CF2" w:rsidP="00FC3CF2">
      <w:pPr>
        <w:shd w:val="clear" w:color="auto" w:fill="FFFFFF"/>
        <w:tabs>
          <w:tab w:val="left" w:pos="-284"/>
        </w:tabs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 </w:t>
      </w:r>
      <w:r w:rsidRPr="00711182">
        <w:rPr>
          <w:szCs w:val="28"/>
        </w:rPr>
        <w:t>201</w:t>
      </w:r>
      <w:r w:rsidR="00051DE7" w:rsidRPr="00051DE7">
        <w:rPr>
          <w:color w:val="FF0000"/>
          <w:szCs w:val="28"/>
        </w:rPr>
        <w:t>7</w:t>
      </w:r>
      <w:r w:rsidRPr="00711182">
        <w:rPr>
          <w:szCs w:val="28"/>
        </w:rPr>
        <w:t>-</w:t>
      </w:r>
      <w:r w:rsidRPr="00E0654C">
        <w:rPr>
          <w:szCs w:val="28"/>
        </w:rPr>
        <w:t>2020 годах и в последующие годы в ИС КРХЗ предполагается ввод в эксплуатацию новых цехов, модернизированных участков и линий, оснаще</w:t>
      </w:r>
      <w:r w:rsidRPr="00E0654C">
        <w:rPr>
          <w:szCs w:val="28"/>
        </w:rPr>
        <w:t>н</w:t>
      </w:r>
      <w:r w:rsidRPr="00E0654C">
        <w:rPr>
          <w:szCs w:val="28"/>
        </w:rPr>
        <w:t>ных современным оборудованием, позволяющим решать более сложные прои</w:t>
      </w:r>
      <w:r w:rsidRPr="00E0654C">
        <w:rPr>
          <w:szCs w:val="28"/>
        </w:rPr>
        <w:t>з</w:t>
      </w:r>
      <w:r w:rsidRPr="00E0654C">
        <w:rPr>
          <w:szCs w:val="28"/>
        </w:rPr>
        <w:t xml:space="preserve">водственно-технологические задачи.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1.1.10.2. Общая характеристика доступности для ИС КРХЗ и ДЗО ранее полученных результатов интеллектуальной деятельности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Результаты интеллектуальной деятельности (РИД) предприятий в составе ИС КРХЗ на системной основе докладываются учеными и специалистами и</w:t>
      </w:r>
      <w:r w:rsidRPr="00E0654C">
        <w:rPr>
          <w:szCs w:val="28"/>
        </w:rPr>
        <w:t>н</w:t>
      </w:r>
      <w:r w:rsidRPr="00E0654C">
        <w:rPr>
          <w:szCs w:val="28"/>
        </w:rPr>
        <w:t>тегрированной структуры на специализированных научных и научно-практических конференциях, в том числе с международным участием, орган</w:t>
      </w:r>
      <w:r w:rsidRPr="00E0654C">
        <w:rPr>
          <w:szCs w:val="28"/>
        </w:rPr>
        <w:t>и</w:t>
      </w:r>
      <w:r w:rsidRPr="00E0654C">
        <w:rPr>
          <w:szCs w:val="28"/>
        </w:rPr>
        <w:t>зуемых как Корпорацией, так и другими ведущими научными центрами и вуз</w:t>
      </w:r>
      <w:r w:rsidRPr="00E0654C">
        <w:rPr>
          <w:szCs w:val="28"/>
        </w:rPr>
        <w:t>а</w:t>
      </w:r>
      <w:r w:rsidRPr="00E0654C">
        <w:rPr>
          <w:szCs w:val="28"/>
        </w:rPr>
        <w:t>ми России. Материалы таких конференций публикуются и находятся в свобо</w:t>
      </w:r>
      <w:r w:rsidRPr="00E0654C">
        <w:rPr>
          <w:szCs w:val="28"/>
        </w:rPr>
        <w:t>д</w:t>
      </w:r>
      <w:r w:rsidRPr="00E0654C">
        <w:rPr>
          <w:szCs w:val="28"/>
        </w:rPr>
        <w:t>ном доступе.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Другой формой распространения РИД для широкого круга пользователей являются публикации статей в научных журналах, издание монографий, уче</w:t>
      </w:r>
      <w:r w:rsidRPr="00E0654C">
        <w:rPr>
          <w:szCs w:val="28"/>
        </w:rPr>
        <w:t>б</w:t>
      </w:r>
      <w:r w:rsidRPr="00E0654C">
        <w:rPr>
          <w:szCs w:val="28"/>
        </w:rPr>
        <w:t>ников и учебных пособий. Постоянно оформляются отчеты по результатам в</w:t>
      </w:r>
      <w:r w:rsidRPr="00E0654C">
        <w:rPr>
          <w:szCs w:val="28"/>
        </w:rPr>
        <w:t>ы</w:t>
      </w:r>
      <w:r w:rsidRPr="00E0654C">
        <w:rPr>
          <w:szCs w:val="28"/>
        </w:rPr>
        <w:t xml:space="preserve">полненных НИР, ОКР и ОТР, включая результаты системных исследований в области компетенции ИС КРХЗ.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Результаты интеллектуальной деятельности защищаются патентами Ро</w:t>
      </w:r>
      <w:r w:rsidRPr="00E0654C">
        <w:rPr>
          <w:szCs w:val="28"/>
        </w:rPr>
        <w:t>с</w:t>
      </w:r>
      <w:r w:rsidRPr="00E0654C">
        <w:rPr>
          <w:szCs w:val="28"/>
        </w:rPr>
        <w:t xml:space="preserve">сийской Федерации, описание которых размещается на сайте Роспатента.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Для работников ИС КРХЗ доступ к РИД, созданным сторонними научн</w:t>
      </w:r>
      <w:r w:rsidRPr="00E0654C">
        <w:rPr>
          <w:szCs w:val="28"/>
        </w:rPr>
        <w:t>ы</w:t>
      </w:r>
      <w:r w:rsidRPr="00E0654C">
        <w:rPr>
          <w:szCs w:val="28"/>
        </w:rPr>
        <w:t xml:space="preserve">ми организациями, осуществляется через научную библиотечную сеть, включая Интернет, а также посредством обеспечения доступа к Интернет-ресурсам на специализированных сайтах России и зарубежных стран. В свободном доступе находятся сайты патентных ведомств США и Европы.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lastRenderedPageBreak/>
        <w:t>1.1.10.3. Оценка возможностей трансферта иностранных технологий, в том числе передовых, с учетом ограничений, установленных зарубежным з</w:t>
      </w:r>
      <w:r w:rsidRPr="00E0654C">
        <w:rPr>
          <w:i/>
          <w:szCs w:val="28"/>
        </w:rPr>
        <w:t>а</w:t>
      </w:r>
      <w:r w:rsidRPr="00E0654C">
        <w:rPr>
          <w:i/>
          <w:szCs w:val="28"/>
        </w:rPr>
        <w:t>конодательством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Деятельность ИС КРХЗ в незначительной степени зависит от иностранных технологий, так как доступные российские технологии, и прежде всего техн</w:t>
      </w:r>
      <w:r w:rsidRPr="00E0654C">
        <w:rPr>
          <w:szCs w:val="28"/>
        </w:rPr>
        <w:t>о</w:t>
      </w:r>
      <w:r w:rsidRPr="00E0654C">
        <w:rPr>
          <w:szCs w:val="28"/>
        </w:rPr>
        <w:t>логии, созданные и создаваемые Корпорацией и ДЗО, на 95 % и более удовл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творяют их потребности и обеспечивают полный жизненный цикл создаваемых и производимых средств РХБ защиты и систем жизнеобеспечения.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Представленные в подразделе 1.1.8 утраченные технологии производства отдельных наименований продуктовой и элементной базы средств РХБ защиты не являются критическими, за исключением только нескольких позиций (выс</w:t>
      </w:r>
      <w:r w:rsidRPr="00E0654C">
        <w:rPr>
          <w:szCs w:val="28"/>
        </w:rPr>
        <w:t>о</w:t>
      </w:r>
      <w:r w:rsidRPr="00E0654C">
        <w:rPr>
          <w:szCs w:val="28"/>
        </w:rPr>
        <w:t>коэффективный фильтрующий материал, продукт ДАБКО и др.), поэтому в</w:t>
      </w:r>
      <w:r w:rsidRPr="00E0654C">
        <w:rPr>
          <w:szCs w:val="28"/>
        </w:rPr>
        <w:t>о</w:t>
      </w:r>
      <w:r w:rsidRPr="00E0654C">
        <w:rPr>
          <w:szCs w:val="28"/>
        </w:rPr>
        <w:t>прос трансферта иностранных технологий, в т.ч. с учетом ограничений, уст</w:t>
      </w:r>
      <w:r w:rsidRPr="00E0654C">
        <w:rPr>
          <w:szCs w:val="28"/>
        </w:rPr>
        <w:t>а</w:t>
      </w:r>
      <w:r w:rsidRPr="00E0654C">
        <w:rPr>
          <w:szCs w:val="28"/>
        </w:rPr>
        <w:t>новленных зарубежным законодательством, в рамках ПИР не рассматривается как проблемный, так как альтернативой его решения должны стать запланир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ванные к разработке российские технологии-аналоги.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szCs w:val="28"/>
        </w:rPr>
        <w:t xml:space="preserve">1.1.10.4. Анализ текущей обеспеченности Корпорации и ДЗО научными и инженерно-техническими кадрами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Кадровая политика Корпорации и ДЗО является одним из важнейших эл</w:t>
      </w:r>
      <w:r w:rsidRPr="00E0654C">
        <w:rPr>
          <w:szCs w:val="28"/>
        </w:rPr>
        <w:t>е</w:t>
      </w:r>
      <w:r w:rsidRPr="00E0654C">
        <w:rPr>
          <w:szCs w:val="28"/>
        </w:rPr>
        <w:t>ментов их перспективного развития. Особую актуальность данному вопросу придает высокий уровень инновационности основных направлений деятельн</w:t>
      </w:r>
      <w:r w:rsidRPr="00E0654C">
        <w:rPr>
          <w:szCs w:val="28"/>
        </w:rPr>
        <w:t>о</w:t>
      </w:r>
      <w:r w:rsidRPr="00E0654C">
        <w:rPr>
          <w:szCs w:val="28"/>
        </w:rPr>
        <w:t>сти ИС КРХЗ и существующий дефицит квалифицированных кадров в бол</w:t>
      </w:r>
      <w:r w:rsidRPr="00E0654C">
        <w:rPr>
          <w:szCs w:val="28"/>
        </w:rPr>
        <w:t>ь</w:t>
      </w:r>
      <w:r w:rsidRPr="00E0654C">
        <w:rPr>
          <w:szCs w:val="28"/>
        </w:rPr>
        <w:t xml:space="preserve">шинстве областей ее деятельности.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Численность персонала ИС КРХЗ в настоящее время составляет 3,2 тысячи человек и мало подвергалась изменению в течение последних 5 лет. Незнач</w:t>
      </w:r>
      <w:r w:rsidRPr="00E0654C">
        <w:rPr>
          <w:szCs w:val="28"/>
        </w:rPr>
        <w:t>и</w:t>
      </w:r>
      <w:r w:rsidRPr="00E0654C">
        <w:rPr>
          <w:szCs w:val="28"/>
        </w:rPr>
        <w:t>тельный рост численности (не более 5 %) отмечен для технологических обла</w:t>
      </w:r>
      <w:r w:rsidRPr="00E0654C">
        <w:rPr>
          <w:szCs w:val="28"/>
        </w:rPr>
        <w:t>с</w:t>
      </w:r>
      <w:r w:rsidRPr="00E0654C">
        <w:rPr>
          <w:szCs w:val="28"/>
        </w:rPr>
        <w:t>тей ТО-1и ТО-5, а также для технологической области ТО-6 в связи с ростом объема заказов на продукцию (работы, услуги) и необходимостью укомплект</w:t>
      </w:r>
      <w:r w:rsidRPr="00E0654C">
        <w:rPr>
          <w:szCs w:val="28"/>
        </w:rPr>
        <w:t>о</w:t>
      </w:r>
      <w:r w:rsidRPr="00E0654C">
        <w:rPr>
          <w:szCs w:val="28"/>
        </w:rPr>
        <w:t>вания производства средств РХБ защиты и разведки дополнительными кадр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ми.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Структура кадров ИС КРХЗ по образованию, квалификации и видам де</w:t>
      </w:r>
      <w:r w:rsidRPr="00E0654C">
        <w:rPr>
          <w:szCs w:val="28"/>
        </w:rPr>
        <w:t>я</w:t>
      </w:r>
      <w:r w:rsidRPr="00E0654C">
        <w:rPr>
          <w:szCs w:val="28"/>
        </w:rPr>
        <w:t>тельности в 2015 году приведена в соответствие со структурой производства и иной (научной, административной) деятельностью предприятий. Возможность в дальнейшем увеличить в структуре кадров долю производственного высок</w:t>
      </w:r>
      <w:r w:rsidRPr="00E0654C">
        <w:rPr>
          <w:szCs w:val="28"/>
        </w:rPr>
        <w:t>о</w:t>
      </w:r>
      <w:r w:rsidRPr="00E0654C">
        <w:rPr>
          <w:szCs w:val="28"/>
        </w:rPr>
        <w:t>профессионального персонала связана с повышением производительности тр</w:t>
      </w:r>
      <w:r w:rsidRPr="00E0654C">
        <w:rPr>
          <w:szCs w:val="28"/>
        </w:rPr>
        <w:t>у</w:t>
      </w:r>
      <w:r w:rsidRPr="00E0654C">
        <w:rPr>
          <w:szCs w:val="28"/>
        </w:rPr>
        <w:t>да непроизводственного персонала (за счет объединения и переноса на уровень Корпорации и ДЗО части сервисных функций), а также с реализацией мер</w:t>
      </w:r>
      <w:r w:rsidRPr="00E0654C">
        <w:rPr>
          <w:szCs w:val="28"/>
        </w:rPr>
        <w:t>о</w:t>
      </w:r>
      <w:r w:rsidRPr="00E0654C">
        <w:rPr>
          <w:szCs w:val="28"/>
        </w:rPr>
        <w:t>приятий по снижению доли низко квалифицированных рабочих мест и созд</w:t>
      </w:r>
      <w:r w:rsidRPr="00E0654C">
        <w:rPr>
          <w:szCs w:val="28"/>
        </w:rPr>
        <w:t>а</w:t>
      </w:r>
      <w:r w:rsidRPr="00E0654C">
        <w:rPr>
          <w:szCs w:val="28"/>
        </w:rPr>
        <w:t>ния в Корпорации и ДЗО, во исполнение положений п. 1(а) Указа Президента Российской Федерации от 07.05.2012 г. № 596, не менее 500-600 новых и м</w:t>
      </w:r>
      <w:r w:rsidRPr="00E0654C">
        <w:rPr>
          <w:szCs w:val="28"/>
        </w:rPr>
        <w:t>о</w:t>
      </w:r>
      <w:r w:rsidRPr="00E0654C">
        <w:rPr>
          <w:szCs w:val="28"/>
        </w:rPr>
        <w:t>дернизированных высокотехнологичных рабочих мест в период до 2020 года.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Средний возраст работников Корпорации и ДЗО имеет тенденцию к пост</w:t>
      </w:r>
      <w:r w:rsidRPr="00E0654C">
        <w:rPr>
          <w:szCs w:val="28"/>
        </w:rPr>
        <w:t>е</w:t>
      </w:r>
      <w:r w:rsidRPr="00E0654C">
        <w:rPr>
          <w:szCs w:val="28"/>
        </w:rPr>
        <w:t>пенному снижению за счет реализации программ привлечения молодых сп</w:t>
      </w:r>
      <w:r w:rsidRPr="00E0654C">
        <w:rPr>
          <w:szCs w:val="28"/>
        </w:rPr>
        <w:t>е</w:t>
      </w:r>
      <w:r w:rsidRPr="00E0654C">
        <w:rPr>
          <w:szCs w:val="28"/>
        </w:rPr>
        <w:t>циалистов предприятиями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 ряде предприятий ИС КРХЗ существует система подготовки и перепо</w:t>
      </w:r>
      <w:r w:rsidRPr="00E0654C">
        <w:rPr>
          <w:szCs w:val="28"/>
        </w:rPr>
        <w:t>д</w:t>
      </w:r>
      <w:r w:rsidRPr="00E0654C">
        <w:rPr>
          <w:szCs w:val="28"/>
        </w:rPr>
        <w:t>готовки кадров, в том числе на базе созданного в ОАО «ГосНИИхиманалит» Учебно-методического центра «ХимИнформЗащита». В Корпорации и в        АО «НИИхиммаш» организованы и длительное время функционируют фили</w:t>
      </w:r>
      <w:r w:rsidRPr="00E0654C">
        <w:rPr>
          <w:szCs w:val="28"/>
        </w:rPr>
        <w:t>а</w:t>
      </w:r>
      <w:r w:rsidRPr="00E0654C">
        <w:rPr>
          <w:szCs w:val="28"/>
        </w:rPr>
        <w:t>лы кафедр федеральных технических вузов. Целесообразность создания этих филиалов продиктована необходимостью решения задач подготовки и перепо</w:t>
      </w:r>
      <w:r w:rsidRPr="00E0654C">
        <w:rPr>
          <w:szCs w:val="28"/>
        </w:rPr>
        <w:t>д</w:t>
      </w:r>
      <w:r w:rsidRPr="00E0654C">
        <w:rPr>
          <w:szCs w:val="28"/>
        </w:rPr>
        <w:t>готовки кадров высшей квалификации с участием ведущих специалистов пре</w:t>
      </w:r>
      <w:r w:rsidRPr="00E0654C">
        <w:rPr>
          <w:szCs w:val="28"/>
        </w:rPr>
        <w:t>д</w:t>
      </w:r>
      <w:r w:rsidRPr="00E0654C">
        <w:rPr>
          <w:szCs w:val="28"/>
        </w:rPr>
        <w:t>приятий Корпорации и ДЗО, разработки ими в кооперации в профессорско-преподавательским составом вузов специализированных образовательных пр</w:t>
      </w:r>
      <w:r w:rsidRPr="00E0654C">
        <w:rPr>
          <w:szCs w:val="28"/>
        </w:rPr>
        <w:t>о</w:t>
      </w:r>
      <w:r w:rsidRPr="00E0654C">
        <w:rPr>
          <w:szCs w:val="28"/>
        </w:rPr>
        <w:t>грамм, необходимостью проведения непосредственно на предприятиях практик студентов и магистрантов, подготовки дипломных проектов, кандидатских и докторских диссертаций в прямой увязке с решением практических задач (пр</w:t>
      </w:r>
      <w:r w:rsidRPr="00E0654C">
        <w:rPr>
          <w:szCs w:val="28"/>
        </w:rPr>
        <w:t>о</w:t>
      </w:r>
      <w:r w:rsidRPr="00E0654C">
        <w:rPr>
          <w:szCs w:val="28"/>
        </w:rPr>
        <w:t>ведение НИР, ОКР, ОТР, освоение производства новой техники, проведение ее испытаний, совершенствование нормативной, методической и метрологической базы и др.). Осуществляется широкий круг совместных с вузами программ по выявлению и привлечению талантливых ученых. Существует практика мотив</w:t>
      </w:r>
      <w:r w:rsidRPr="00E0654C">
        <w:rPr>
          <w:szCs w:val="28"/>
        </w:rPr>
        <w:t>а</w:t>
      </w:r>
      <w:r w:rsidRPr="00E0654C">
        <w:rPr>
          <w:szCs w:val="28"/>
        </w:rPr>
        <w:t>ции привлечения и стимулирования молодых специалистов.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 базе Корпорации в 2014 году создана базовая кафедра для подготовки специалистов по профилю ее деятельности.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Система подготовки и привлечения специалистов на низовой и средний уровень предприятий ИС КРХЗ соответствует текущим потребностям и являе</w:t>
      </w:r>
      <w:r w:rsidRPr="00E0654C">
        <w:rPr>
          <w:szCs w:val="28"/>
        </w:rPr>
        <w:t>т</w:t>
      </w:r>
      <w:r w:rsidRPr="00E0654C">
        <w:rPr>
          <w:szCs w:val="28"/>
        </w:rPr>
        <w:t>ся адекватной до момента значительного (&gt; 50 %) изменения структуры п</w:t>
      </w:r>
      <w:r w:rsidRPr="00E0654C">
        <w:rPr>
          <w:szCs w:val="28"/>
        </w:rPr>
        <w:t>о</w:t>
      </w:r>
      <w:r w:rsidRPr="00E0654C">
        <w:rPr>
          <w:szCs w:val="28"/>
        </w:rPr>
        <w:t>требности в персонале, связанного с вводом в эксплуатацию реконструируемых и новых производств (проекты реализуются в Корпорации и ДЗО).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Проблема с привлечением высококвалифицированных научных и рабочих кадров, отвечающих существующим и перспективным потребностям ИС КРХЗ с учетом специфики ее деятельности, связана с дефицитом соответствующих специальностей в программах подготовки в вузов, в средних специальных о</w:t>
      </w:r>
      <w:r w:rsidRPr="00E0654C">
        <w:rPr>
          <w:szCs w:val="28"/>
        </w:rPr>
        <w:t>б</w:t>
      </w:r>
      <w:r w:rsidRPr="00E0654C">
        <w:rPr>
          <w:szCs w:val="28"/>
        </w:rPr>
        <w:t>разовательных учреждений, а также с длительным периодом такой подготовки и последующей адаптации молодых специалистов к условиям работы на пре</w:t>
      </w:r>
      <w:r w:rsidRPr="00E0654C">
        <w:rPr>
          <w:szCs w:val="28"/>
        </w:rPr>
        <w:t>д</w:t>
      </w:r>
      <w:r w:rsidRPr="00E0654C">
        <w:rPr>
          <w:szCs w:val="28"/>
        </w:rPr>
        <w:t>приятиях ИС КРХЗ.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1.1.10.5 Возможности и ограничения использования объектов научной и инновационной инфраструктуры, в том числе объектов коллективного дост</w:t>
      </w:r>
      <w:r w:rsidRPr="00E0654C">
        <w:rPr>
          <w:i/>
          <w:szCs w:val="28"/>
        </w:rPr>
        <w:t>у</w:t>
      </w:r>
      <w:r w:rsidRPr="00E0654C">
        <w:rPr>
          <w:i/>
          <w:szCs w:val="28"/>
        </w:rPr>
        <w:t>па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Использование объектов научной и инновационной инфраструктуры, в том числе объектов коллективного доступа, на постоянной основе реализуются в рамках соглашений о научном и научно-педагогическом сотрудничестве, з</w:t>
      </w:r>
      <w:r w:rsidRPr="00E0654C">
        <w:rPr>
          <w:szCs w:val="28"/>
        </w:rPr>
        <w:t>а</w:t>
      </w:r>
      <w:r w:rsidRPr="00E0654C">
        <w:rPr>
          <w:szCs w:val="28"/>
        </w:rPr>
        <w:t>ключенных Корпорацией и ДЗО с вузами, академическими и отраслевыми НИИ. Такие объекты используются прежде всего для проведения исследований физико-химических, адсорбционных, кинетических и других свойств создава</w:t>
      </w:r>
      <w:r w:rsidRPr="00E0654C">
        <w:rPr>
          <w:szCs w:val="28"/>
        </w:rPr>
        <w:t>е</w:t>
      </w:r>
      <w:r w:rsidRPr="00E0654C">
        <w:rPr>
          <w:szCs w:val="28"/>
        </w:rPr>
        <w:t>мых Корпорацией и НИИ в составе ИС КРХЗ специальных химических проду</w:t>
      </w:r>
      <w:r w:rsidRPr="00E0654C">
        <w:rPr>
          <w:szCs w:val="28"/>
        </w:rPr>
        <w:t>к</w:t>
      </w:r>
      <w:r w:rsidRPr="00E0654C">
        <w:rPr>
          <w:szCs w:val="28"/>
        </w:rPr>
        <w:t>тов, защитных и конструкционных материалов на прецизионном исследов</w:t>
      </w:r>
      <w:r w:rsidRPr="00E0654C">
        <w:rPr>
          <w:szCs w:val="28"/>
        </w:rPr>
        <w:t>а</w:t>
      </w:r>
      <w:r w:rsidRPr="00E0654C">
        <w:rPr>
          <w:szCs w:val="28"/>
        </w:rPr>
        <w:lastRenderedPageBreak/>
        <w:t>тельском оборудовании, которым располагают объекты научной и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ной инфраструктуры и центры коллективного пользования.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Наиболее тесное взаимодействие в данном направлении осуществляется с Центром коллективного пользования «Получение и применение полифункци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нальных наноматериалов» при ФГБОУ ВПО «ТГТУ», с </w:t>
      </w:r>
      <w:r w:rsidRPr="00E0654C">
        <w:rPr>
          <w:rFonts w:cs="Calibri"/>
          <w:szCs w:val="28"/>
        </w:rPr>
        <w:t>Научно-образовательным центром «ТГТУ - ОАО «Корпорация «Росхимзащита» и баз</w:t>
      </w:r>
      <w:r w:rsidRPr="00E0654C">
        <w:rPr>
          <w:rFonts w:cs="Calibri"/>
          <w:szCs w:val="28"/>
        </w:rPr>
        <w:t>о</w:t>
      </w:r>
      <w:r w:rsidRPr="00E0654C">
        <w:rPr>
          <w:rFonts w:cs="Calibri"/>
          <w:szCs w:val="28"/>
        </w:rPr>
        <w:t xml:space="preserve">вой кафедрой «Функциональные материалы и системы жизнеобеспечения» </w:t>
      </w:r>
      <w:r w:rsidRPr="00E0654C">
        <w:rPr>
          <w:szCs w:val="28"/>
        </w:rPr>
        <w:t xml:space="preserve">ФГБОУ ВПО «ТГТУ», с </w:t>
      </w:r>
      <w:r w:rsidRPr="00E0654C">
        <w:rPr>
          <w:rFonts w:cs="Calibri"/>
          <w:szCs w:val="28"/>
        </w:rPr>
        <w:t>ООО «Инжиниринговый химико-технологический центр» при ФГБОУ ВПО «Национальный исследовательский Томский госуда</w:t>
      </w:r>
      <w:r w:rsidRPr="00E0654C">
        <w:rPr>
          <w:rFonts w:cs="Calibri"/>
          <w:szCs w:val="28"/>
        </w:rPr>
        <w:t>р</w:t>
      </w:r>
      <w:r w:rsidRPr="00E0654C">
        <w:rPr>
          <w:rFonts w:cs="Calibri"/>
          <w:szCs w:val="28"/>
        </w:rPr>
        <w:t xml:space="preserve">ственный университет», с Наноцентром </w:t>
      </w:r>
      <w:r w:rsidRPr="00E0654C">
        <w:rPr>
          <w:szCs w:val="28"/>
        </w:rPr>
        <w:t>ФГБОУ ВПО «ТГУ им Г.Р. Держав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на», а также с другими организациями. 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1.2. Прогноз развития рынков и технологий в секторах экономики т</w:t>
      </w:r>
      <w:r w:rsidRPr="00E0654C">
        <w:rPr>
          <w:b/>
          <w:i/>
          <w:szCs w:val="28"/>
        </w:rPr>
        <w:t>е</w:t>
      </w:r>
      <w:r w:rsidRPr="00E0654C">
        <w:rPr>
          <w:b/>
          <w:i/>
          <w:szCs w:val="28"/>
        </w:rPr>
        <w:t>кущего и перспективного присутствия Корпорации и  ДЗО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1.2.1.Формирование «видения будущего» на средне- и долгосрочную пе</w:t>
      </w:r>
      <w:r w:rsidRPr="00E0654C">
        <w:rPr>
          <w:i/>
          <w:szCs w:val="28"/>
        </w:rPr>
        <w:t>р</w:t>
      </w:r>
      <w:r w:rsidRPr="00E0654C">
        <w:rPr>
          <w:i/>
          <w:szCs w:val="28"/>
        </w:rPr>
        <w:t>спективу и сценариев развития рынков и технологий, в том числе спроса на о</w:t>
      </w:r>
      <w:r w:rsidRPr="00E0654C">
        <w:rPr>
          <w:i/>
          <w:szCs w:val="28"/>
        </w:rPr>
        <w:t>с</w:t>
      </w:r>
      <w:r w:rsidRPr="00E0654C">
        <w:rPr>
          <w:i/>
          <w:szCs w:val="28"/>
        </w:rPr>
        <w:t>новные виды продукции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Основной тенденцией развития рынка средств РХБ защиты и разведки, систем жизнеобеспечения, на перспективу 5-15 лет, является создание в Ро</w:t>
      </w:r>
      <w:r w:rsidRPr="00E0654C">
        <w:rPr>
          <w:szCs w:val="28"/>
        </w:rPr>
        <w:t>с</w:t>
      </w:r>
      <w:r w:rsidRPr="00E0654C">
        <w:rPr>
          <w:szCs w:val="28"/>
        </w:rPr>
        <w:t>сийской Федерации высокопроизводительных современных производств на</w:t>
      </w:r>
      <w:r w:rsidRPr="00E0654C">
        <w:rPr>
          <w:szCs w:val="28"/>
        </w:rPr>
        <w:t>у</w:t>
      </w:r>
      <w:r w:rsidRPr="00E0654C">
        <w:rPr>
          <w:szCs w:val="28"/>
        </w:rPr>
        <w:t>коемкой продукции с высокой степенью специализации и низким уровнем с</w:t>
      </w:r>
      <w:r w:rsidRPr="00E0654C">
        <w:rPr>
          <w:szCs w:val="28"/>
        </w:rPr>
        <w:t>е</w:t>
      </w:r>
      <w:r w:rsidRPr="00E0654C">
        <w:rPr>
          <w:szCs w:val="28"/>
        </w:rPr>
        <w:t>бестоимости, рассчитанной как на российских, так и на мировых заказчиков. Основными конкурентными преимуществами производств ИС КРХЗ, ориент</w:t>
      </w:r>
      <w:r w:rsidRPr="00E0654C">
        <w:rPr>
          <w:szCs w:val="28"/>
        </w:rPr>
        <w:t>и</w:t>
      </w:r>
      <w:r w:rsidRPr="00E0654C">
        <w:rPr>
          <w:szCs w:val="28"/>
        </w:rPr>
        <w:t>рованных на выпуск данной продукции, а также их продуктовой и элементной базы, станут: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закрытый извне, быстрорастущий внутренний рынок специального н</w:t>
      </w:r>
      <w:r w:rsidRPr="00E0654C">
        <w:rPr>
          <w:szCs w:val="28"/>
        </w:rPr>
        <w:t>а</w:t>
      </w:r>
      <w:r w:rsidRPr="00E0654C">
        <w:rPr>
          <w:szCs w:val="28"/>
        </w:rPr>
        <w:t>значения;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наличие существенного задела в области новых разработок, готовых к внедрению в производство;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наличие собственной инфраструктуры подготовки кадров;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завершение масштабного строительства и модернизации современных производств на предприятиях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расширение внутренней кооперации, которая позволит предлагать на р</w:t>
      </w:r>
      <w:r w:rsidRPr="00E0654C">
        <w:rPr>
          <w:szCs w:val="28"/>
        </w:rPr>
        <w:t>ы</w:t>
      </w:r>
      <w:r w:rsidRPr="00E0654C">
        <w:rPr>
          <w:szCs w:val="28"/>
        </w:rPr>
        <w:t>нок комплексные решения;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наличие международных контактов, позволяющих увеличить присутс</w:t>
      </w:r>
      <w:r w:rsidRPr="00E0654C">
        <w:rPr>
          <w:szCs w:val="28"/>
        </w:rPr>
        <w:t>т</w:t>
      </w:r>
      <w:r w:rsidRPr="00E0654C">
        <w:rPr>
          <w:szCs w:val="28"/>
        </w:rPr>
        <w:t>вие Корпорации и ДЗО на  зарубежных рынках;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относительная доступность высококвалифицированных специалистов общего профиля (конструкторы, технологи, инженеры и др.), которые могут быть адаптированы к решению специфических задач Корпорации и ДЗО;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наличие широкой научной и производственной кооперации с многоле</w:t>
      </w:r>
      <w:r w:rsidRPr="00E0654C">
        <w:rPr>
          <w:szCs w:val="28"/>
        </w:rPr>
        <w:t>т</w:t>
      </w:r>
      <w:r w:rsidRPr="00E0654C">
        <w:rPr>
          <w:szCs w:val="28"/>
        </w:rPr>
        <w:t>ним опытом взаимодействия в решении специфических задач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способность к ускоренному освоению и дальнейшему развитию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водственных технологий российскими специалистами с ростом качества прои</w:t>
      </w:r>
      <w:r w:rsidRPr="00E0654C">
        <w:rPr>
          <w:szCs w:val="28"/>
        </w:rPr>
        <w:t>з</w:t>
      </w:r>
      <w:r w:rsidRPr="00E0654C">
        <w:rPr>
          <w:szCs w:val="28"/>
        </w:rPr>
        <w:t>водимой продукции и характеристик технологического оборудования.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szCs w:val="28"/>
        </w:rPr>
        <w:lastRenderedPageBreak/>
        <w:t>Наличие научно-технического задела, высококвалифицированных кадров и емких программ финансирования (профильных государственных программ Российской Федерации, в том числе ГПВ-2020 и ГПВ-2025, федеральных и в</w:t>
      </w:r>
      <w:r w:rsidRPr="00E0654C">
        <w:rPr>
          <w:szCs w:val="28"/>
        </w:rPr>
        <w:t>е</w:t>
      </w:r>
      <w:r w:rsidRPr="00E0654C">
        <w:rPr>
          <w:szCs w:val="28"/>
        </w:rPr>
        <w:t>домственных целевых программ) позволяет рассчитывать на научно-технические прорывы предприятий ИС КРХЗ в профильных областях товарной продукции с достижением характеристик, превышающих характеристики зар</w:t>
      </w:r>
      <w:r w:rsidRPr="00E0654C">
        <w:rPr>
          <w:szCs w:val="28"/>
        </w:rPr>
        <w:t>у</w:t>
      </w:r>
      <w:r w:rsidRPr="00E0654C">
        <w:rPr>
          <w:szCs w:val="28"/>
        </w:rPr>
        <w:t>бежных аналогов.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Прогноз развития рынков: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при секвестровании действующих ФЦП и снижении плановых заданий для перспективных ГП и ФЦП, предполагается пропорциональное сужение се</w:t>
      </w:r>
      <w:r w:rsidRPr="00E0654C">
        <w:rPr>
          <w:szCs w:val="28"/>
        </w:rPr>
        <w:t>к</w:t>
      </w:r>
      <w:r w:rsidRPr="00E0654C">
        <w:rPr>
          <w:szCs w:val="28"/>
        </w:rPr>
        <w:t>тора рынка профильной научной и товарной продукции. При увеличении де</w:t>
      </w:r>
      <w:r w:rsidRPr="00E0654C">
        <w:rPr>
          <w:szCs w:val="28"/>
        </w:rPr>
        <w:t>й</w:t>
      </w:r>
      <w:r w:rsidRPr="00E0654C">
        <w:rPr>
          <w:szCs w:val="28"/>
        </w:rPr>
        <w:t>ствующих и перспективных ГП и ФЦП, сектор рынка научной и товарной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 будет пропорционально расти. Оценка роста сектора рынка продукции военного и двойного назначения предполагается на уровне 5-10 % ежегодно (в среднем) при исполнении действующих профильных ГП и ФЦП на 80-100 % и реализации перспективных ГП и ФЦП на 50-100 % от планируемых;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после вступления России в ВТО предполагается сужение российских се</w:t>
      </w:r>
      <w:r w:rsidRPr="00E0654C">
        <w:rPr>
          <w:szCs w:val="28"/>
        </w:rPr>
        <w:t>к</w:t>
      </w:r>
      <w:r w:rsidRPr="00E0654C">
        <w:rPr>
          <w:szCs w:val="28"/>
        </w:rPr>
        <w:t>торов рынка гражданской продукции при незначительном облегчении ее дост</w:t>
      </w:r>
      <w:r w:rsidRPr="00E0654C">
        <w:rPr>
          <w:szCs w:val="28"/>
        </w:rPr>
        <w:t>у</w:t>
      </w:r>
      <w:r w:rsidRPr="00E0654C">
        <w:rPr>
          <w:szCs w:val="28"/>
        </w:rPr>
        <w:t>па на мировые рынки. При этом темпы роста российского сектора рынка пр</w:t>
      </w:r>
      <w:r w:rsidRPr="00E0654C">
        <w:rPr>
          <w:szCs w:val="28"/>
        </w:rPr>
        <w:t>и</w:t>
      </w:r>
      <w:r w:rsidRPr="00E0654C">
        <w:rPr>
          <w:szCs w:val="28"/>
        </w:rPr>
        <w:t>нимаются равными текущим 5-10 %  в год, а увеличение доступных мировых рынков составит 2-3 % в год.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Все рассматриваемые значимые российские секторы рынка ИС КРХЗ в долгосрочной перспективе предполагают умеренные темпы роста. Сектор пр</w:t>
      </w:r>
      <w:r w:rsidRPr="00E0654C">
        <w:rPr>
          <w:szCs w:val="28"/>
        </w:rPr>
        <w:t>о</w:t>
      </w:r>
      <w:r w:rsidRPr="00E0654C">
        <w:rPr>
          <w:szCs w:val="28"/>
        </w:rPr>
        <w:t>мышленности военного и двойного назначения является перспективным при реализации любых внешних факторов, негативное влияние которых может лишь немного снизить темпы роста.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условиях незначительного присутствия Корпорации на мировом  рынке, в зависимости от реализации ряда внешних факторов возможны два вероятных сценария: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присутствие предприятий ИС КРХЗ на данном рынке не претерпит з</w:t>
      </w:r>
      <w:r w:rsidRPr="00E0654C">
        <w:rPr>
          <w:szCs w:val="28"/>
        </w:rPr>
        <w:t>а</w:t>
      </w:r>
      <w:r w:rsidRPr="00E0654C">
        <w:rPr>
          <w:szCs w:val="28"/>
        </w:rPr>
        <w:t>метного изменения («барьерные» ограничения в связи с отсутствием междун</w:t>
      </w:r>
      <w:r w:rsidRPr="00E0654C">
        <w:rPr>
          <w:szCs w:val="28"/>
        </w:rPr>
        <w:t>а</w:t>
      </w:r>
      <w:r w:rsidRPr="00E0654C">
        <w:rPr>
          <w:szCs w:val="28"/>
        </w:rPr>
        <w:t>родных сертификатов на продукцию, недостаточная ее конкурентоспособность и др.);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 присутствие предприятий ИС КРХЗ на мировом рынке будет постепе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но увеличиваться (вступление России в ВТО, снятие «барьерных» ограничений для продукции в связи с получением международных сертификатов и др.).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1.2.2. Выявление рынков, характеризующихся существенными возможн</w:t>
      </w:r>
      <w:r w:rsidRPr="00E0654C">
        <w:rPr>
          <w:i/>
          <w:szCs w:val="28"/>
        </w:rPr>
        <w:t>о</w:t>
      </w:r>
      <w:r w:rsidRPr="00E0654C">
        <w:rPr>
          <w:i/>
          <w:szCs w:val="28"/>
        </w:rPr>
        <w:t>стями продвижения продукции Корпорации и ДЗО в средне- и долгосрочном п</w:t>
      </w:r>
      <w:r w:rsidRPr="00E0654C">
        <w:rPr>
          <w:i/>
          <w:szCs w:val="28"/>
        </w:rPr>
        <w:t>е</w:t>
      </w:r>
      <w:r w:rsidRPr="00E0654C">
        <w:rPr>
          <w:i/>
          <w:szCs w:val="28"/>
        </w:rPr>
        <w:t>риоде, определение устойчивых тенденций их развития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 российском рынке продукция предприятий ИС КРХЗ представлена на таких сегментах рынка как: угледобывающая, горнорудная, нефтегазоперераб</w:t>
      </w:r>
      <w:r w:rsidRPr="00E0654C">
        <w:rPr>
          <w:szCs w:val="28"/>
        </w:rPr>
        <w:t>а</w:t>
      </w:r>
      <w:r w:rsidRPr="00E0654C">
        <w:rPr>
          <w:szCs w:val="28"/>
        </w:rPr>
        <w:t>тывающая, химическая, авиационная, атомная промышленность, народнохозя</w:t>
      </w:r>
      <w:r w:rsidRPr="00E0654C">
        <w:rPr>
          <w:szCs w:val="28"/>
        </w:rPr>
        <w:t>й</w:t>
      </w:r>
      <w:r w:rsidRPr="00E0654C">
        <w:rPr>
          <w:szCs w:val="28"/>
        </w:rPr>
        <w:t>ственные объекты. В настоящее время предприятия ИС КРХЗ являются осно</w:t>
      </w:r>
      <w:r w:rsidRPr="00E0654C">
        <w:rPr>
          <w:szCs w:val="28"/>
        </w:rPr>
        <w:t>в</w:t>
      </w:r>
      <w:r w:rsidRPr="00E0654C">
        <w:rPr>
          <w:szCs w:val="28"/>
        </w:rPr>
        <w:t xml:space="preserve">ными поставщиками продукции для нужд Минобороны России, МЧС России, МВД России, ФСБ России, ФСО России, ГК Росатом, ГК Роскосмос, ОАО </w:t>
      </w:r>
      <w:r w:rsidRPr="00E0654C">
        <w:rPr>
          <w:szCs w:val="28"/>
        </w:rPr>
        <w:lastRenderedPageBreak/>
        <w:t>«Газпром», ОАО «РЖД», предприятий различных отраслей промышленности, гостиниц, объектов жилищно-коммунального комплекса (ЖКХ, здравоохран</w:t>
      </w:r>
      <w:r w:rsidRPr="00E0654C">
        <w:rPr>
          <w:szCs w:val="28"/>
        </w:rPr>
        <w:t>е</w:t>
      </w:r>
      <w:r w:rsidRPr="00E0654C">
        <w:rPr>
          <w:szCs w:val="28"/>
        </w:rPr>
        <w:t>ния и образования.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 протяжении многих лет присутствие ИС КРХЗ на данных сегментах рынка остается постоянным, происходит изменение в занимаемой доле на ко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кретном сегменте в зависимости от величины объемов поставок и сроков.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Для обеспечения присутствия на новых сегментах рынка, таких как мед</w:t>
      </w:r>
      <w:r w:rsidRPr="00E0654C">
        <w:rPr>
          <w:szCs w:val="28"/>
        </w:rPr>
        <w:t>и</w:t>
      </w:r>
      <w:r w:rsidRPr="00E0654C">
        <w:rPr>
          <w:szCs w:val="28"/>
        </w:rPr>
        <w:t>цинская промышленность, сельское хозяйство и прочие, предприятиям            ИС КРХЗ необходимо проведение НИР с получением рекомендаций к выпо</w:t>
      </w:r>
      <w:r w:rsidRPr="00E0654C">
        <w:rPr>
          <w:szCs w:val="28"/>
        </w:rPr>
        <w:t>л</w:t>
      </w:r>
      <w:r w:rsidRPr="00E0654C">
        <w:rPr>
          <w:szCs w:val="28"/>
        </w:rPr>
        <w:t xml:space="preserve">нению ОКР.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Наибольшее внимание необходимо уделять продвижению продукции на зарубежные рынки, такие как рынки Индии, Вьетнама, Индонезии, Казахстана, Узбекистана. Для этого необходимо получение  сертификатов соответствия е</w:t>
      </w:r>
      <w:r w:rsidRPr="00E0654C">
        <w:rPr>
          <w:szCs w:val="28"/>
        </w:rPr>
        <w:t>в</w:t>
      </w:r>
      <w:r w:rsidRPr="00E0654C">
        <w:rPr>
          <w:szCs w:val="28"/>
        </w:rPr>
        <w:t>ропейским или национальным стандартам стран предполагаемого экспорта. Продвижению на зарубежные рынки будет способствовать проработка вопроса  продажи лицензий с передачей технологий по изготовлению продукции пре</w:t>
      </w:r>
      <w:r w:rsidRPr="00E0654C">
        <w:rPr>
          <w:szCs w:val="28"/>
        </w:rPr>
        <w:t>д</w:t>
      </w:r>
      <w:r w:rsidRPr="00E0654C">
        <w:rPr>
          <w:szCs w:val="28"/>
        </w:rPr>
        <w:t xml:space="preserve">приятий ИС КРХЗ заинтересованным зарубежным компаниям.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1.2.3. Определение видов продукции Корпорации и ДЗО, имеющих наилу</w:t>
      </w:r>
      <w:r w:rsidRPr="00E0654C">
        <w:rPr>
          <w:i/>
          <w:szCs w:val="28"/>
        </w:rPr>
        <w:t>ч</w:t>
      </w:r>
      <w:r w:rsidRPr="00E0654C">
        <w:rPr>
          <w:i/>
          <w:szCs w:val="28"/>
        </w:rPr>
        <w:t>шие рыночные перспективы в средне- и долгосрочном периоде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Продуктовая линейка инновационных продуктов Корпорации и ДЗО соо</w:t>
      </w:r>
      <w:r w:rsidRPr="00E0654C">
        <w:rPr>
          <w:szCs w:val="28"/>
        </w:rPr>
        <w:t>т</w:t>
      </w:r>
      <w:r w:rsidRPr="00E0654C">
        <w:rPr>
          <w:szCs w:val="28"/>
        </w:rPr>
        <w:t>ветствует профилю технологических областей, в пределах которых создаются новые и совершенствуются существующие, не потерявшие рыночного спроса изделия, химические продукты и защитные материалы, относящиеся к следу</w:t>
      </w:r>
      <w:r w:rsidRPr="00E0654C">
        <w:rPr>
          <w:szCs w:val="28"/>
        </w:rPr>
        <w:t>ю</w:t>
      </w:r>
      <w:r w:rsidRPr="00E0654C">
        <w:rPr>
          <w:szCs w:val="28"/>
        </w:rPr>
        <w:t>щим основным группам: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простейшие противопылевые респираторы (гражданские, промышле</w:t>
      </w:r>
      <w:r w:rsidRPr="00E0654C">
        <w:rPr>
          <w:szCs w:val="28"/>
        </w:rPr>
        <w:t>н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пылегазозащитные респираторы (гражданские, промышленные);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противогазы (гражданские, 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фильтрующие самоспасатели (гражданские, 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изолирующие самоспасатели (гражданские, 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изолирующие противогазы (промышленные,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изолирующие респираторы (промышленные,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патроны фильтрующие и поглотительные (промышленные,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пирохимические генераторы кислорода (медицинские,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адсорбционные концентраторы кислорода и азота (медицинские, спец</w:t>
      </w:r>
      <w:r w:rsidRPr="00E0654C">
        <w:rPr>
          <w:szCs w:val="28"/>
        </w:rPr>
        <w:t>и</w:t>
      </w:r>
      <w:r w:rsidRPr="00E0654C">
        <w:rPr>
          <w:szCs w:val="28"/>
        </w:rPr>
        <w:t>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защиты кожи фильтрующего типа (промышленные,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защиты кожи изолирующего типа (промышленные,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>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защитные комплекты (промышленные,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- фильтровентиляционные установки (промышленные,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предфильтры и фильтро-поглощающие патроны, кассеты (промышле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ные, специальные);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системы химической регенерации воздуха (промышленные, специал</w:t>
      </w:r>
      <w:r w:rsidRPr="00E0654C">
        <w:rPr>
          <w:szCs w:val="28"/>
        </w:rPr>
        <w:t>ь</w:t>
      </w:r>
      <w:r w:rsidRPr="00E0654C">
        <w:rPr>
          <w:szCs w:val="28"/>
        </w:rPr>
        <w:t xml:space="preserve">ные);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элементы систем жизнеобеспечения обитаемых герметизированных об</w:t>
      </w:r>
      <w:r w:rsidRPr="00E0654C">
        <w:rPr>
          <w:szCs w:val="28"/>
        </w:rPr>
        <w:t>ъ</w:t>
      </w:r>
      <w:r w:rsidRPr="00E0654C">
        <w:rPr>
          <w:szCs w:val="28"/>
        </w:rPr>
        <w:t xml:space="preserve">ектов (промышленные, специальные);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индикации химических веществ (промышленные, специальные);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средства химической разведки и мониторинга (промышленные, спец</w:t>
      </w:r>
      <w:r w:rsidRPr="00E0654C">
        <w:rPr>
          <w:szCs w:val="28"/>
        </w:rPr>
        <w:t>и</w:t>
      </w:r>
      <w:r w:rsidRPr="00E0654C">
        <w:rPr>
          <w:szCs w:val="28"/>
        </w:rPr>
        <w:t>альные);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химические продукты для очистки и регенерации воздуха;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активированные угли и угли-катализаторы;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минеральные хемосорбенты и осушители;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цеолитовые сорбенты;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защитные материалы фильтрующие;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защитные материалы газонепроницаемые;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мембранные материалы;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сенсоры для газоаналитической аппаратуры;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другая продукция.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Совершенствование существующих и создание новых продуктов осущес</w:t>
      </w:r>
      <w:r w:rsidRPr="00E0654C">
        <w:rPr>
          <w:szCs w:val="28"/>
        </w:rPr>
        <w:t>т</w:t>
      </w:r>
      <w:r w:rsidRPr="00E0654C">
        <w:rPr>
          <w:szCs w:val="28"/>
        </w:rPr>
        <w:t>вляется по пути повышения их технических и эксплуатационных характер</w:t>
      </w:r>
      <w:r w:rsidRPr="00E0654C">
        <w:rPr>
          <w:szCs w:val="28"/>
        </w:rPr>
        <w:t>и</w:t>
      </w:r>
      <w:r w:rsidRPr="00E0654C">
        <w:rPr>
          <w:szCs w:val="28"/>
        </w:rPr>
        <w:t>стик, расширения областей использования (в том числе на новых сегментах рынка), снижения издержек при производстве и нагрузки используемых техн</w:t>
      </w:r>
      <w:r w:rsidRPr="00E0654C">
        <w:rPr>
          <w:szCs w:val="28"/>
        </w:rPr>
        <w:t>о</w:t>
      </w:r>
      <w:r w:rsidRPr="00E0654C">
        <w:rPr>
          <w:szCs w:val="28"/>
        </w:rPr>
        <w:t>логических процессов на окружающую биотехносферу. В совокупности это обеспечивает поддержание на высоком уровне конкурентоспособности иннов</w:t>
      </w:r>
      <w:r w:rsidRPr="00E0654C">
        <w:rPr>
          <w:szCs w:val="28"/>
        </w:rPr>
        <w:t>а</w:t>
      </w:r>
      <w:r w:rsidRPr="00E0654C">
        <w:rPr>
          <w:szCs w:val="28"/>
        </w:rPr>
        <w:t>ционных продуктов ИС КРХЗ и ее стабильное, на протяжении десятилетий, п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ложение на рынке профильной продукции.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1.2.4. Выявление альтернативных технологий, продуктов, не относящихся к технологиям, продукции Корпорации и ДЗО, но способных в перспективе с</w:t>
      </w:r>
      <w:r w:rsidRPr="00E0654C">
        <w:rPr>
          <w:i/>
          <w:szCs w:val="28"/>
        </w:rPr>
        <w:t>о</w:t>
      </w:r>
      <w:r w:rsidRPr="00E0654C">
        <w:rPr>
          <w:i/>
          <w:szCs w:val="28"/>
        </w:rPr>
        <w:t>ставить им конкуренцию на соответствующих рынках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основе диверсификации основной производственной деятельности      ИС КРХЗ</w:t>
      </w:r>
      <w:r w:rsidRPr="00E0654C">
        <w:rPr>
          <w:i/>
          <w:iCs/>
          <w:szCs w:val="28"/>
        </w:rPr>
        <w:t xml:space="preserve"> </w:t>
      </w:r>
      <w:r w:rsidRPr="00E0654C">
        <w:rPr>
          <w:szCs w:val="28"/>
        </w:rPr>
        <w:t>лежит создание научно-теоретических основ и разработка предлож</w:t>
      </w:r>
      <w:r w:rsidRPr="00E0654C">
        <w:rPr>
          <w:szCs w:val="28"/>
        </w:rPr>
        <w:t>е</w:t>
      </w:r>
      <w:r w:rsidRPr="00E0654C">
        <w:rPr>
          <w:szCs w:val="28"/>
        </w:rPr>
        <w:t>ний по прикладным направлениям использования результатов ее деятельности для создания и внедрения диверсификационных технологий и рыночной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Мероприятия по диверсификации основной производственной деятельн</w:t>
      </w:r>
      <w:r w:rsidRPr="00E0654C">
        <w:rPr>
          <w:szCs w:val="28"/>
        </w:rPr>
        <w:t>о</w:t>
      </w:r>
      <w:r w:rsidRPr="00E0654C">
        <w:rPr>
          <w:szCs w:val="28"/>
        </w:rPr>
        <w:t>сти ИС КРХЗ направлены на развитие следующих отраслей: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>медицина</w:t>
      </w:r>
      <w:r w:rsidRPr="00E0654C">
        <w:rPr>
          <w:szCs w:val="28"/>
        </w:rPr>
        <w:t xml:space="preserve"> (совершенствование технологий спасения и реабилитации п</w:t>
      </w:r>
      <w:r w:rsidRPr="00E0654C">
        <w:rPr>
          <w:szCs w:val="28"/>
        </w:rPr>
        <w:t>о</w:t>
      </w:r>
      <w:r w:rsidRPr="00E0654C">
        <w:rPr>
          <w:szCs w:val="28"/>
        </w:rPr>
        <w:t>раженных в результате воздействия негативных факторов химической природы; совершенствование технологий повышения резистентных возможностей орг</w:t>
      </w:r>
      <w:r w:rsidRPr="00E0654C">
        <w:rPr>
          <w:szCs w:val="28"/>
        </w:rPr>
        <w:t>а</w:t>
      </w:r>
      <w:r w:rsidRPr="00E0654C">
        <w:rPr>
          <w:szCs w:val="28"/>
        </w:rPr>
        <w:t>низма человека посредством осуществления тренировок в анормальной среде обитания; совершенствование технологий адсорбционного регулирования и нормализации функциональных систем организма и др.);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- </w:t>
      </w:r>
      <w:r w:rsidRPr="00E0654C">
        <w:rPr>
          <w:i/>
          <w:iCs/>
          <w:szCs w:val="28"/>
        </w:rPr>
        <w:t>сельское хозяйство</w:t>
      </w:r>
      <w:r w:rsidRPr="00E0654C">
        <w:rPr>
          <w:szCs w:val="28"/>
        </w:rPr>
        <w:t xml:space="preserve"> (совершенствование технологий растениеводства, животноводства, птицеводства, рыбоводства; совершенствование технологий хранения и переработки продукции и др.);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>экология</w:t>
      </w:r>
      <w:r w:rsidRPr="00E0654C">
        <w:rPr>
          <w:szCs w:val="28"/>
        </w:rPr>
        <w:t xml:space="preserve"> (совершенствование технологий реабилитации и рекультивации почв; совершенствование технологий водоподготовки, включая извлечение т</w:t>
      </w:r>
      <w:r w:rsidRPr="00E0654C">
        <w:rPr>
          <w:szCs w:val="28"/>
        </w:rPr>
        <w:t>я</w:t>
      </w:r>
      <w:r w:rsidRPr="00E0654C">
        <w:rPr>
          <w:szCs w:val="28"/>
        </w:rPr>
        <w:t>желых и драгоценных металлов; совершенствование технологий экологически безопасной утилизации опасных химических отходов и др.).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szCs w:val="28"/>
        </w:rPr>
        <w:t>Диверсификация имеет более широкую направленность по сравнению с областью компетенции ИС КРХЗ, поэтому, развивая диверсификационные те</w:t>
      </w:r>
      <w:r w:rsidRPr="00E0654C">
        <w:rPr>
          <w:szCs w:val="28"/>
        </w:rPr>
        <w:t>х</w:t>
      </w:r>
      <w:r w:rsidRPr="00E0654C">
        <w:rPr>
          <w:szCs w:val="28"/>
        </w:rPr>
        <w:t>нологические направления в интересах создания и внедрения инноваций в и</w:t>
      </w:r>
      <w:r w:rsidRPr="00E0654C">
        <w:rPr>
          <w:szCs w:val="28"/>
        </w:rPr>
        <w:t>н</w:t>
      </w:r>
      <w:r w:rsidRPr="00E0654C">
        <w:rPr>
          <w:szCs w:val="28"/>
        </w:rPr>
        <w:t>тересах медицины, здравоохранения, экологии и природопользования, сельск</w:t>
      </w:r>
      <w:r w:rsidRPr="00E0654C">
        <w:rPr>
          <w:szCs w:val="28"/>
        </w:rPr>
        <w:t>о</w:t>
      </w:r>
      <w:r w:rsidRPr="00E0654C">
        <w:rPr>
          <w:szCs w:val="28"/>
        </w:rPr>
        <w:t>го хозяйства, пищевой промышленности, в рамках ПИР предусматривается участие Корпорации и ДЗО в деятельности ряда российских технологических платформ.</w:t>
      </w:r>
      <w:r w:rsidRPr="00E0654C">
        <w:rPr>
          <w:b/>
          <w:bCs/>
          <w:i/>
          <w:iCs/>
          <w:szCs w:val="28"/>
        </w:rPr>
        <w:t xml:space="preserve">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К числу диверсификационных технологий, которые будут развиваться в рамках реализации ПИР, относятся: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i/>
          <w:iCs/>
          <w:szCs w:val="28"/>
        </w:rPr>
        <w:t>Медицинские технологии.</w:t>
      </w:r>
      <w:r w:rsidRPr="00E0654C">
        <w:rPr>
          <w:szCs w:val="28"/>
        </w:rPr>
        <w:t xml:space="preserve"> </w:t>
      </w:r>
      <w:r w:rsidRPr="00E0654C">
        <w:rPr>
          <w:i/>
          <w:iCs/>
          <w:szCs w:val="28"/>
        </w:rPr>
        <w:t>Цель участия</w:t>
      </w:r>
      <w:r w:rsidRPr="00E0654C">
        <w:rPr>
          <w:szCs w:val="28"/>
        </w:rPr>
        <w:t xml:space="preserve"> Корпорации и ДЗО в развитии данных технологий:</w:t>
      </w:r>
      <w:r w:rsidRPr="00E0654C">
        <w:rPr>
          <w:i/>
          <w:iCs/>
          <w:szCs w:val="28"/>
        </w:rPr>
        <w:t xml:space="preserve"> </w:t>
      </w:r>
      <w:r w:rsidRPr="00E0654C">
        <w:rPr>
          <w:szCs w:val="28"/>
        </w:rPr>
        <w:t>совершенствование медицинской техники для обеспечения возможности ее использования в экстремальных условиях; обеспечение ст</w:t>
      </w:r>
      <w:r w:rsidRPr="00E0654C">
        <w:rPr>
          <w:szCs w:val="28"/>
        </w:rPr>
        <w:t>а</w:t>
      </w:r>
      <w:r w:rsidRPr="00E0654C">
        <w:rPr>
          <w:szCs w:val="28"/>
        </w:rPr>
        <w:t>ционарной и мобильной (полевой) медицинской техники расходуемыми хим</w:t>
      </w:r>
      <w:r w:rsidRPr="00E0654C">
        <w:rPr>
          <w:szCs w:val="28"/>
        </w:rPr>
        <w:t>и</w:t>
      </w:r>
      <w:r w:rsidRPr="00E0654C">
        <w:rPr>
          <w:szCs w:val="28"/>
        </w:rPr>
        <w:t>ческими продуктами и материалами; создание условий для производства и п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ставки лекарственных препаратов; импортозамещение.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Планируется разработка и внедрение технологий обеспечения дыхания в экстремальных условиях, включая химическое загрязнение атмосферы, пов</w:t>
      </w:r>
      <w:r w:rsidRPr="00E0654C">
        <w:rPr>
          <w:szCs w:val="28"/>
        </w:rPr>
        <w:t>ы</w:t>
      </w:r>
      <w:r w:rsidRPr="00E0654C">
        <w:rPr>
          <w:szCs w:val="28"/>
        </w:rPr>
        <w:t>шенное и пониженное давление; технологий генерирования медицинского к</w:t>
      </w:r>
      <w:r w:rsidRPr="00E0654C">
        <w:rPr>
          <w:szCs w:val="28"/>
        </w:rPr>
        <w:t>и</w:t>
      </w:r>
      <w:r w:rsidRPr="00E0654C">
        <w:rPr>
          <w:szCs w:val="28"/>
        </w:rPr>
        <w:t>слорода; технологий создания и нормализации искусственных газовых дых</w:t>
      </w:r>
      <w:r w:rsidRPr="00E0654C">
        <w:rPr>
          <w:szCs w:val="28"/>
        </w:rPr>
        <w:t>а</w:t>
      </w:r>
      <w:r w:rsidRPr="00E0654C">
        <w:rPr>
          <w:szCs w:val="28"/>
        </w:rPr>
        <w:t>тельных смесей; технологий гемодиализа; технологий энтеросорбции;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гий реабилитации пораженных кожных покровов, а также разработка,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водство и поставка заказчикам медицинской кислородной дыхательной аппар</w:t>
      </w:r>
      <w:r w:rsidRPr="00E0654C">
        <w:rPr>
          <w:szCs w:val="28"/>
        </w:rPr>
        <w:t>а</w:t>
      </w:r>
      <w:r w:rsidRPr="00E0654C">
        <w:rPr>
          <w:szCs w:val="28"/>
        </w:rPr>
        <w:t>туры («Медицина катастроф»), гемотрансфузеров, кардиотомических фильтров, гемосорбентов, энтеросорбентов, адсорбирующих повязок для заживления ран, в том числе при ожогах и химическом поражении кожи, хемосорбентов для а</w:t>
      </w:r>
      <w:r w:rsidRPr="00E0654C">
        <w:rPr>
          <w:szCs w:val="28"/>
        </w:rPr>
        <w:t>п</w:t>
      </w:r>
      <w:r w:rsidRPr="00E0654C">
        <w:rPr>
          <w:szCs w:val="28"/>
        </w:rPr>
        <w:t xml:space="preserve">паратуры ингаляционного наркоза и искусственной вентиляции легких, средств фиксации переломов.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i/>
          <w:iCs/>
          <w:szCs w:val="28"/>
        </w:rPr>
        <w:t>Технологии энергетики.</w:t>
      </w:r>
      <w:r w:rsidRPr="00E0654C">
        <w:rPr>
          <w:b/>
          <w:bCs/>
          <w:i/>
          <w:iCs/>
          <w:szCs w:val="28"/>
        </w:rPr>
        <w:t xml:space="preserve"> </w:t>
      </w:r>
      <w:r w:rsidRPr="00E0654C">
        <w:rPr>
          <w:i/>
          <w:iCs/>
          <w:szCs w:val="28"/>
        </w:rPr>
        <w:t xml:space="preserve">Цель участия </w:t>
      </w:r>
      <w:r w:rsidRPr="00E0654C">
        <w:rPr>
          <w:szCs w:val="28"/>
        </w:rPr>
        <w:t>Корпорации и ДЗО в развитии да</w:t>
      </w:r>
      <w:r w:rsidRPr="00E0654C">
        <w:rPr>
          <w:szCs w:val="28"/>
        </w:rPr>
        <w:t>н</w:t>
      </w:r>
      <w:r w:rsidRPr="00E0654C">
        <w:rPr>
          <w:szCs w:val="28"/>
        </w:rPr>
        <w:t>ных технологий: повышение эффективности технологий водородной энергет</w:t>
      </w:r>
      <w:r w:rsidRPr="00E0654C">
        <w:rPr>
          <w:szCs w:val="28"/>
        </w:rPr>
        <w:t>и</w:t>
      </w:r>
      <w:r w:rsidRPr="00E0654C">
        <w:rPr>
          <w:szCs w:val="28"/>
        </w:rPr>
        <w:t>ки, снижение себестоимости получаемой энергии.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Планируется</w:t>
      </w:r>
      <w:r w:rsidRPr="00E0654C">
        <w:rPr>
          <w:i/>
          <w:iCs/>
          <w:szCs w:val="28"/>
        </w:rPr>
        <w:t xml:space="preserve"> </w:t>
      </w:r>
      <w:r w:rsidRPr="00E0654C">
        <w:rPr>
          <w:szCs w:val="28"/>
        </w:rPr>
        <w:t>разработка и внедрение функциональных элементов систем водородной энергетики, обеспечивающих высокоэффективную очистку цел</w:t>
      </w:r>
      <w:r w:rsidRPr="00E0654C">
        <w:rPr>
          <w:szCs w:val="28"/>
        </w:rPr>
        <w:t>е</w:t>
      </w:r>
      <w:r w:rsidRPr="00E0654C">
        <w:rPr>
          <w:szCs w:val="28"/>
        </w:rPr>
        <w:t>вой газовой фракции и помощью реализации циклических адсорбционных пр</w:t>
      </w:r>
      <w:r w:rsidRPr="00E0654C">
        <w:rPr>
          <w:szCs w:val="28"/>
        </w:rPr>
        <w:t>о</w:t>
      </w:r>
      <w:r w:rsidRPr="00E0654C">
        <w:rPr>
          <w:szCs w:val="28"/>
        </w:rPr>
        <w:t>цессов.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i/>
          <w:iCs/>
          <w:szCs w:val="28"/>
        </w:rPr>
        <w:t>Технологии</w:t>
      </w:r>
      <w:r w:rsidRPr="00E0654C">
        <w:rPr>
          <w:b/>
          <w:bCs/>
          <w:i/>
          <w:iCs/>
          <w:szCs w:val="28"/>
        </w:rPr>
        <w:t xml:space="preserve"> </w:t>
      </w:r>
      <w:r w:rsidRPr="00E0654C">
        <w:rPr>
          <w:i/>
          <w:iCs/>
          <w:szCs w:val="28"/>
        </w:rPr>
        <w:t>добычи и переработки нефти и газа.</w:t>
      </w:r>
      <w:r w:rsidRPr="00E0654C">
        <w:rPr>
          <w:szCs w:val="28"/>
        </w:rPr>
        <w:t xml:space="preserve"> </w:t>
      </w:r>
      <w:r w:rsidRPr="00E0654C">
        <w:rPr>
          <w:i/>
          <w:iCs/>
          <w:szCs w:val="28"/>
        </w:rPr>
        <w:t xml:space="preserve">Цель участия </w:t>
      </w:r>
      <w:r w:rsidRPr="00E0654C">
        <w:rPr>
          <w:szCs w:val="28"/>
        </w:rPr>
        <w:t>Корпор</w:t>
      </w:r>
      <w:r w:rsidRPr="00E0654C">
        <w:rPr>
          <w:szCs w:val="28"/>
        </w:rPr>
        <w:t>а</w:t>
      </w:r>
      <w:r w:rsidRPr="00E0654C">
        <w:rPr>
          <w:szCs w:val="28"/>
        </w:rPr>
        <w:t>ции и ДЗО в развитии данных технологий</w:t>
      </w:r>
      <w:r w:rsidRPr="00E0654C">
        <w:rPr>
          <w:i/>
          <w:iCs/>
          <w:szCs w:val="28"/>
        </w:rPr>
        <w:t>:</w:t>
      </w:r>
      <w:r w:rsidRPr="00E0654C">
        <w:rPr>
          <w:szCs w:val="28"/>
        </w:rPr>
        <w:t xml:space="preserve"> повышение эффективности и уровня безопасности эксплуатации объектов по добыче, транспортировке и перерабо</w:t>
      </w:r>
      <w:r w:rsidRPr="00E0654C">
        <w:rPr>
          <w:szCs w:val="28"/>
        </w:rPr>
        <w:t>т</w:t>
      </w:r>
      <w:r w:rsidRPr="00E0654C">
        <w:rPr>
          <w:szCs w:val="28"/>
        </w:rPr>
        <w:t>ке нефти и газа, предупреждение аварийных ситуаций на продуктопроводах п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средством широкого внедрения высокочувствительных систем мониторинга и </w:t>
      </w:r>
      <w:r w:rsidRPr="00E0654C">
        <w:rPr>
          <w:szCs w:val="28"/>
        </w:rPr>
        <w:lastRenderedPageBreak/>
        <w:t>контроля утечек газа и нефти; решение проблем регенерации трансформаторн</w:t>
      </w:r>
      <w:r w:rsidRPr="00E0654C">
        <w:rPr>
          <w:szCs w:val="28"/>
        </w:rPr>
        <w:t>о</w:t>
      </w:r>
      <w:r w:rsidRPr="00E0654C">
        <w:rPr>
          <w:szCs w:val="28"/>
        </w:rPr>
        <w:t>го масла на станциях перекачки газа; целевая утилизация ценных примесей из природного газа (гелий).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Планируется</w:t>
      </w:r>
      <w:r w:rsidRPr="00E0654C">
        <w:rPr>
          <w:i/>
          <w:iCs/>
          <w:szCs w:val="28"/>
        </w:rPr>
        <w:t xml:space="preserve"> </w:t>
      </w:r>
      <w:r w:rsidRPr="00E0654C">
        <w:rPr>
          <w:szCs w:val="28"/>
        </w:rPr>
        <w:t>разработка и внедрение технологий промышленной защиты на объектах, опасных по выбросам сероводорода и меркаптанов; технологий извлечения гелия и других ценных компонентов из природного газа.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i/>
          <w:iCs/>
          <w:szCs w:val="28"/>
        </w:rPr>
        <w:t xml:space="preserve">Технологии сельского хозяйства и производства продуктов питания. Цель участия </w:t>
      </w:r>
      <w:r w:rsidRPr="00E0654C">
        <w:rPr>
          <w:szCs w:val="28"/>
        </w:rPr>
        <w:t>Корпорации и ДЗО в развитии данных технологий</w:t>
      </w:r>
      <w:r w:rsidRPr="00E0654C">
        <w:rPr>
          <w:i/>
          <w:iCs/>
          <w:szCs w:val="28"/>
        </w:rPr>
        <w:t>:</w:t>
      </w:r>
      <w:r w:rsidRPr="00E0654C">
        <w:rPr>
          <w:szCs w:val="28"/>
        </w:rPr>
        <w:t xml:space="preserve"> повышение эффе</w:t>
      </w:r>
      <w:r w:rsidRPr="00E0654C">
        <w:rPr>
          <w:szCs w:val="28"/>
        </w:rPr>
        <w:t>к</w:t>
      </w:r>
      <w:r w:rsidRPr="00E0654C">
        <w:rPr>
          <w:szCs w:val="28"/>
        </w:rPr>
        <w:t>тивности и уровня безопасности эксплуатации сельхозугодий и сельхозобъе</w:t>
      </w:r>
      <w:r w:rsidRPr="00E0654C">
        <w:rPr>
          <w:szCs w:val="28"/>
        </w:rPr>
        <w:t>к</w:t>
      </w:r>
      <w:r w:rsidRPr="00E0654C">
        <w:rPr>
          <w:szCs w:val="28"/>
        </w:rPr>
        <w:t>тов; повышение уровня и сроков сохраняемости ценной витаминной продукции (плодов, овощей); создание условий для получения экологически чистой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 растениеводства на восстановленных почвах.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Планируется разработка и внедрение технологий реабилитации сельхоз</w:t>
      </w:r>
      <w:r w:rsidRPr="00E0654C">
        <w:rPr>
          <w:szCs w:val="28"/>
        </w:rPr>
        <w:t>у</w:t>
      </w:r>
      <w:r w:rsidRPr="00E0654C">
        <w:rPr>
          <w:szCs w:val="28"/>
        </w:rPr>
        <w:t>годий, загрязненных ядохимикатами, тяжелыми металлами и радионуклидами; технологий долговременного хранения скоропортящейся сельскохозяйственной продукции с применением искусственных газовых сред и без замораживания; технологий интенсификации роста растений, молодняка птицы, сельскохозя</w:t>
      </w:r>
      <w:r w:rsidRPr="00E0654C">
        <w:rPr>
          <w:szCs w:val="28"/>
        </w:rPr>
        <w:t>й</w:t>
      </w:r>
      <w:r w:rsidRPr="00E0654C">
        <w:rPr>
          <w:szCs w:val="28"/>
        </w:rPr>
        <w:t>ственных животных, рыб; технологий повышения плодородия почв и других технологий, а также разработка, производство и поставка заказчикам средств реабилитации почвы (агросорбенты); систем формирования искусственных г</w:t>
      </w:r>
      <w:r w:rsidRPr="00E0654C">
        <w:rPr>
          <w:szCs w:val="28"/>
        </w:rPr>
        <w:t>а</w:t>
      </w:r>
      <w:r w:rsidRPr="00E0654C">
        <w:rPr>
          <w:szCs w:val="28"/>
        </w:rPr>
        <w:t>зовых сред и расходуемых элементов для обеспечения их функционирования; препаратов для интенсификации роста растений и объектов фауны; средств з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щиты органов дыхания для сельскохозяйственных работников, деятельность которых связана с применением ядохимикатов и минеральных удобрений.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i/>
          <w:iCs/>
          <w:szCs w:val="28"/>
        </w:rPr>
        <w:t>Биотехнологии.</w:t>
      </w:r>
      <w:r w:rsidRPr="00E0654C">
        <w:rPr>
          <w:b/>
          <w:bCs/>
          <w:i/>
          <w:iCs/>
          <w:szCs w:val="28"/>
        </w:rPr>
        <w:t xml:space="preserve"> </w:t>
      </w:r>
      <w:r w:rsidRPr="00E0654C">
        <w:rPr>
          <w:i/>
          <w:iCs/>
          <w:szCs w:val="28"/>
        </w:rPr>
        <w:t xml:space="preserve">Цель участия </w:t>
      </w:r>
      <w:r w:rsidRPr="00E0654C">
        <w:rPr>
          <w:szCs w:val="28"/>
        </w:rPr>
        <w:t>Корпорации и ДЗО в развитии данных те</w:t>
      </w:r>
      <w:r w:rsidRPr="00E0654C">
        <w:rPr>
          <w:szCs w:val="28"/>
        </w:rPr>
        <w:t>х</w:t>
      </w:r>
      <w:r w:rsidRPr="00E0654C">
        <w:rPr>
          <w:szCs w:val="28"/>
        </w:rPr>
        <w:t>нологий</w:t>
      </w:r>
      <w:r w:rsidRPr="00E0654C">
        <w:rPr>
          <w:i/>
          <w:iCs/>
          <w:szCs w:val="28"/>
        </w:rPr>
        <w:t xml:space="preserve">: </w:t>
      </w:r>
      <w:r w:rsidRPr="00E0654C">
        <w:rPr>
          <w:szCs w:val="28"/>
        </w:rPr>
        <w:t>решение проблемы получения дешевого сырья для производства а</w:t>
      </w:r>
      <w:r w:rsidRPr="00E0654C">
        <w:rPr>
          <w:szCs w:val="28"/>
        </w:rPr>
        <w:t>д</w:t>
      </w:r>
      <w:r w:rsidRPr="00E0654C">
        <w:rPr>
          <w:szCs w:val="28"/>
        </w:rPr>
        <w:t>сорбентов на органической основе; частичное решение экологической пробл</w:t>
      </w:r>
      <w:r w:rsidRPr="00E0654C">
        <w:rPr>
          <w:szCs w:val="28"/>
        </w:rPr>
        <w:t>е</w:t>
      </w:r>
      <w:r w:rsidRPr="00E0654C">
        <w:rPr>
          <w:szCs w:val="28"/>
        </w:rPr>
        <w:t>мы целевой утилизации многотоннажных отходов гидролизных производств (лигнин) и целевой утилизации фурфурола как побочного продукта; импорт</w:t>
      </w:r>
      <w:r w:rsidRPr="00E0654C">
        <w:rPr>
          <w:szCs w:val="28"/>
        </w:rPr>
        <w:t>о</w:t>
      </w:r>
      <w:r w:rsidRPr="00E0654C">
        <w:rPr>
          <w:szCs w:val="28"/>
        </w:rPr>
        <w:t>замещение.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Планируется разработка и внедрение технологий целевой переработки о</w:t>
      </w:r>
      <w:r w:rsidRPr="00E0654C">
        <w:rPr>
          <w:szCs w:val="28"/>
        </w:rPr>
        <w:t>т</w:t>
      </w:r>
      <w:r w:rsidRPr="00E0654C">
        <w:rPr>
          <w:szCs w:val="28"/>
        </w:rPr>
        <w:t>ходов гидролизных производств с получением качественных адсорбентов – в</w:t>
      </w:r>
      <w:r w:rsidRPr="00E0654C">
        <w:rPr>
          <w:szCs w:val="28"/>
        </w:rPr>
        <w:t>ы</w:t>
      </w:r>
      <w:r w:rsidRPr="00E0654C">
        <w:rPr>
          <w:szCs w:val="28"/>
        </w:rPr>
        <w:t>сокопрочных и высокоэффективных активных углей для широкого спектра о</w:t>
      </w:r>
      <w:r w:rsidRPr="00E0654C">
        <w:rPr>
          <w:szCs w:val="28"/>
        </w:rPr>
        <w:t>б</w:t>
      </w:r>
      <w:r w:rsidRPr="00E0654C">
        <w:rPr>
          <w:szCs w:val="28"/>
        </w:rPr>
        <w:t xml:space="preserve">ластей практического применения (средства адсорбционной очистки воздуха и воды, средства химической защиты человека, медицинская техника, извлечение драгметаллов при переработке руды; производство спирта, другие области), а также серийное производство и поставка широкому кругу заказчиков активных углей и изделий на их основе.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i/>
          <w:iCs/>
          <w:szCs w:val="28"/>
          <w:lang w:eastAsia="ru-RU"/>
        </w:rPr>
        <w:t>Технологии добычи природных ресурсов в экстремальных природных усл</w:t>
      </w:r>
      <w:r w:rsidRPr="00E0654C">
        <w:rPr>
          <w:i/>
          <w:iCs/>
          <w:szCs w:val="28"/>
          <w:lang w:eastAsia="ru-RU"/>
        </w:rPr>
        <w:t>о</w:t>
      </w:r>
      <w:r w:rsidRPr="00E0654C">
        <w:rPr>
          <w:i/>
          <w:iCs/>
          <w:szCs w:val="28"/>
          <w:lang w:eastAsia="ru-RU"/>
        </w:rPr>
        <w:t>виях.</w:t>
      </w:r>
      <w:r w:rsidRPr="00E0654C">
        <w:rPr>
          <w:b/>
          <w:bCs/>
          <w:i/>
          <w:iCs/>
          <w:szCs w:val="28"/>
          <w:lang w:eastAsia="ru-RU"/>
        </w:rPr>
        <w:t xml:space="preserve"> </w:t>
      </w:r>
      <w:r w:rsidRPr="00E0654C">
        <w:rPr>
          <w:i/>
          <w:iCs/>
          <w:szCs w:val="28"/>
          <w:lang w:eastAsia="ru-RU"/>
        </w:rPr>
        <w:t xml:space="preserve">Цель участия </w:t>
      </w:r>
      <w:r w:rsidRPr="00E0654C">
        <w:rPr>
          <w:szCs w:val="28"/>
          <w:lang w:eastAsia="ru-RU"/>
        </w:rPr>
        <w:t>Корпорации и ДЗО в развитии данных технологий</w:t>
      </w:r>
      <w:r w:rsidRPr="00E0654C">
        <w:rPr>
          <w:i/>
          <w:iCs/>
          <w:szCs w:val="28"/>
          <w:lang w:eastAsia="ru-RU"/>
        </w:rPr>
        <w:t xml:space="preserve">: </w:t>
      </w:r>
      <w:r w:rsidRPr="00E0654C">
        <w:rPr>
          <w:szCs w:val="28"/>
          <w:lang w:eastAsia="ru-RU"/>
        </w:rPr>
        <w:t>обесп</w:t>
      </w:r>
      <w:r w:rsidRPr="00E0654C">
        <w:rPr>
          <w:szCs w:val="28"/>
          <w:lang w:eastAsia="ru-RU"/>
        </w:rPr>
        <w:t>е</w:t>
      </w:r>
      <w:r w:rsidRPr="00E0654C">
        <w:rPr>
          <w:szCs w:val="28"/>
          <w:lang w:eastAsia="ru-RU"/>
        </w:rPr>
        <w:t>чение возможности и безопасности осуществления глубоководных работ, св</w:t>
      </w:r>
      <w:r w:rsidRPr="00E0654C">
        <w:rPr>
          <w:szCs w:val="28"/>
          <w:lang w:eastAsia="ru-RU"/>
        </w:rPr>
        <w:t>я</w:t>
      </w:r>
      <w:r w:rsidRPr="00E0654C">
        <w:rPr>
          <w:szCs w:val="28"/>
          <w:lang w:eastAsia="ru-RU"/>
        </w:rPr>
        <w:t>занных с освоением месторождений полезных ископаемых на континентальном шельфе.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  <w:lang w:eastAsia="ru-RU"/>
        </w:rPr>
      </w:pPr>
      <w:r w:rsidRPr="00E0654C">
        <w:rPr>
          <w:szCs w:val="28"/>
          <w:lang w:eastAsia="ru-RU"/>
        </w:rPr>
        <w:t xml:space="preserve">Планируется </w:t>
      </w:r>
      <w:r w:rsidR="001265FD">
        <w:rPr>
          <w:szCs w:val="28"/>
          <w:lang w:eastAsia="ru-RU"/>
        </w:rPr>
        <w:t>р</w:t>
      </w:r>
      <w:r w:rsidRPr="00E0654C">
        <w:rPr>
          <w:szCs w:val="28"/>
          <w:lang w:eastAsia="ru-RU"/>
        </w:rPr>
        <w:t>азработка и внедрение технологий жизнеобеспечения объе</w:t>
      </w:r>
      <w:r w:rsidRPr="00E0654C">
        <w:rPr>
          <w:szCs w:val="28"/>
          <w:lang w:eastAsia="ru-RU"/>
        </w:rPr>
        <w:t>к</w:t>
      </w:r>
      <w:r w:rsidRPr="00E0654C">
        <w:rPr>
          <w:szCs w:val="28"/>
          <w:lang w:eastAsia="ru-RU"/>
        </w:rPr>
        <w:t>тов, используемых при разработке и добыче полезных ископаемых на конт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lastRenderedPageBreak/>
        <w:t>нентальном шельфе, а также поставка заказчикам элементов систем жизнеобе</w:t>
      </w:r>
      <w:r w:rsidRPr="00E0654C">
        <w:rPr>
          <w:szCs w:val="28"/>
          <w:lang w:eastAsia="ru-RU"/>
        </w:rPr>
        <w:t>с</w:t>
      </w:r>
      <w:r w:rsidRPr="00E0654C">
        <w:rPr>
          <w:szCs w:val="28"/>
          <w:lang w:eastAsia="ru-RU"/>
        </w:rPr>
        <w:t>печения глубоководных обитаемых объектов.</w:t>
      </w:r>
      <w:r w:rsidRPr="00E0654C">
        <w:rPr>
          <w:sz w:val="24"/>
          <w:szCs w:val="24"/>
          <w:lang w:eastAsia="ru-RU"/>
        </w:rPr>
        <w:t xml:space="preserve">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В рамках реализации ПИР планируется диверсификация основной прои</w:t>
      </w:r>
      <w:r w:rsidRPr="00E0654C">
        <w:rPr>
          <w:szCs w:val="28"/>
          <w:lang w:eastAsia="ru-RU"/>
        </w:rPr>
        <w:t>з</w:t>
      </w:r>
      <w:r w:rsidRPr="00E0654C">
        <w:rPr>
          <w:szCs w:val="28"/>
          <w:lang w:eastAsia="ru-RU"/>
        </w:rPr>
        <w:t>водственной деятельности Корпорации и ДЗО посредством создания и внедр</w:t>
      </w:r>
      <w:r w:rsidRPr="00E0654C">
        <w:rPr>
          <w:szCs w:val="28"/>
          <w:lang w:eastAsia="ru-RU"/>
        </w:rPr>
        <w:t>е</w:t>
      </w:r>
      <w:r w:rsidRPr="00E0654C">
        <w:rPr>
          <w:szCs w:val="28"/>
          <w:lang w:eastAsia="ru-RU"/>
        </w:rPr>
        <w:t>ния следующих технологических инноваций: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технологий негорючих морозостойких эластичных теплозащитных мат</w:t>
      </w:r>
      <w:r w:rsidRPr="00E0654C">
        <w:rPr>
          <w:szCs w:val="28"/>
        </w:rPr>
        <w:t>е</w:t>
      </w:r>
      <w:r w:rsidRPr="00E0654C">
        <w:rPr>
          <w:szCs w:val="28"/>
        </w:rPr>
        <w:t>риалов с наноразмерными наполнителями;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технология получения светопрозрачной вяжущей композиции с испол</w:t>
      </w:r>
      <w:r w:rsidRPr="00E0654C">
        <w:rPr>
          <w:szCs w:val="28"/>
        </w:rPr>
        <w:t>ь</w:t>
      </w:r>
      <w:r w:rsidRPr="00E0654C">
        <w:rPr>
          <w:szCs w:val="28"/>
        </w:rPr>
        <w:t>зованием наноразмерных золей оксида кремния;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технологии специальных материалов для защиты производственного пе</w:t>
      </w:r>
      <w:r w:rsidRPr="00E0654C">
        <w:rPr>
          <w:szCs w:val="28"/>
        </w:rPr>
        <w:t>р</w:t>
      </w:r>
      <w:r w:rsidRPr="00E0654C">
        <w:rPr>
          <w:szCs w:val="28"/>
        </w:rPr>
        <w:t>сонала от воздействия электромагнитного излучения (ЭМИ) в диапазоне свер</w:t>
      </w:r>
      <w:r w:rsidRPr="00E0654C">
        <w:rPr>
          <w:szCs w:val="28"/>
        </w:rPr>
        <w:t>х</w:t>
      </w:r>
      <w:r w:rsidRPr="00E0654C">
        <w:rPr>
          <w:szCs w:val="28"/>
        </w:rPr>
        <w:t>высоких частот (СВЧ);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технологий получения качественной питьевой воды;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нанотехнологий каталитической очистки выхлопных газов дизельных двигателей;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технологий получения специальных хемосорбентов в блочном исполн</w:t>
      </w:r>
      <w:r w:rsidRPr="00E0654C">
        <w:rPr>
          <w:szCs w:val="28"/>
        </w:rPr>
        <w:t>е</w:t>
      </w:r>
      <w:r w:rsidRPr="00E0654C">
        <w:rPr>
          <w:szCs w:val="28"/>
        </w:rPr>
        <w:t>нии и фильтров на их основе для очистки выхлопных газов стационарных д</w:t>
      </w:r>
      <w:r w:rsidRPr="00E0654C">
        <w:rPr>
          <w:szCs w:val="28"/>
        </w:rPr>
        <w:t>и</w:t>
      </w:r>
      <w:r w:rsidRPr="00E0654C">
        <w:rPr>
          <w:szCs w:val="28"/>
        </w:rPr>
        <w:t>зельных и тепловых установок, работающих в горных выработках, шахтах и туннелях, а также дымовых газов ТЭЦ, от оксидов азота и других ядовитых в</w:t>
      </w:r>
      <w:r w:rsidRPr="00E0654C">
        <w:rPr>
          <w:szCs w:val="28"/>
        </w:rPr>
        <w:t>е</w:t>
      </w:r>
      <w:r w:rsidRPr="00E0654C">
        <w:rPr>
          <w:szCs w:val="28"/>
        </w:rPr>
        <w:t>ществ при высоких температурах.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szCs w:val="28"/>
        </w:rPr>
        <w:t>В рамках реализации ПИР планируется диверсификация основной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водственной деятельности Корпорации и ДЗО посредством создания и внедр</w:t>
      </w:r>
      <w:r w:rsidRPr="00E0654C">
        <w:rPr>
          <w:szCs w:val="28"/>
        </w:rPr>
        <w:t>е</w:t>
      </w:r>
      <w:r w:rsidRPr="00E0654C">
        <w:rPr>
          <w:szCs w:val="28"/>
        </w:rPr>
        <w:t>ния продуктовой линейки следующих инновационных товаров и их рыночное позиционирование: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устройств для микро- и ультрафильтрационной очистки воды на основе керамических фильтрующих материалов;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очистителей-рециркуляторов воздуха для загрязненных производстве</w:t>
      </w:r>
      <w:r w:rsidRPr="00E0654C">
        <w:rPr>
          <w:szCs w:val="28"/>
        </w:rPr>
        <w:t>н</w:t>
      </w:r>
      <w:r w:rsidRPr="00E0654C">
        <w:rPr>
          <w:szCs w:val="28"/>
        </w:rPr>
        <w:t>ных помещений;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фильтров-катализаторов для выхлопных газов дизельных двигателей;</w:t>
      </w:r>
    </w:p>
    <w:p w:rsidR="00FC3CF2" w:rsidRPr="00E0654C" w:rsidRDefault="00FC3CF2" w:rsidP="00FC3CF2">
      <w:pPr>
        <w:shd w:val="clear" w:color="auto" w:fill="FFFFFF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блочных хемосорбентов и фильтров на их основе для очистки от оксидов азота и других ядовитых веществ выхлопных газов стационарных дизельных и тепловых установок и дымовых газов ТЭЦ;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кардиотомических фильтров для аутогемотрансфузеров типа «Агат»;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гемосорбционных колонок с гемосорбентом типа «ФАС - «Неорганика».</w:t>
      </w:r>
    </w:p>
    <w:p w:rsidR="00FC3CF2" w:rsidRPr="00E0654C" w:rsidRDefault="00FC3CF2" w:rsidP="00FC3CF2">
      <w:pPr>
        <w:spacing w:after="0" w:line="240" w:lineRule="auto"/>
        <w:ind w:firstLine="567"/>
        <w:rPr>
          <w:b/>
          <w:bCs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ИС КРХЗ представленных технологических и пр</w:t>
      </w:r>
      <w:r w:rsidRPr="00E0654C">
        <w:rPr>
          <w:szCs w:val="28"/>
        </w:rPr>
        <w:t>о</w:t>
      </w:r>
      <w:r w:rsidRPr="00E0654C">
        <w:rPr>
          <w:szCs w:val="28"/>
        </w:rPr>
        <w:t>дуктовых инноваций будет способствовать системному обновлению продукт</w:t>
      </w:r>
      <w:r w:rsidRPr="00E0654C">
        <w:rPr>
          <w:szCs w:val="28"/>
        </w:rPr>
        <w:t>о</w:t>
      </w:r>
      <w:r w:rsidRPr="00E0654C">
        <w:rPr>
          <w:szCs w:val="28"/>
        </w:rPr>
        <w:t>вых линеек, формированию новых рыночных предложений с улучшенными п</w:t>
      </w:r>
      <w:r w:rsidRPr="00E0654C">
        <w:rPr>
          <w:szCs w:val="28"/>
        </w:rPr>
        <w:t>о</w:t>
      </w:r>
      <w:r w:rsidRPr="00E0654C">
        <w:rPr>
          <w:szCs w:val="28"/>
        </w:rPr>
        <w:t>требительскими свойствами, внедрению Корпорации и ДЗО на новые рыно</w:t>
      </w:r>
      <w:r w:rsidRPr="00E0654C">
        <w:rPr>
          <w:szCs w:val="28"/>
        </w:rPr>
        <w:t>ч</w:t>
      </w:r>
      <w:r w:rsidRPr="00E0654C">
        <w:rPr>
          <w:szCs w:val="28"/>
        </w:rPr>
        <w:t>ные ниши и расширению их присутствия на традиционных сегментах рынка. Как следствие, ожидается увеличение и приближение к запланированным на период до 2020 года КПЭ, в частности, объемов продаж инновационной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дукции, чистой прибыли, выработки на одного работающего.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соответствии со сложившимися экономическими условиями, ИС КРХЗ   будет стремиться к увеличению объемов производства продукции гражданск</w:t>
      </w:r>
      <w:r w:rsidRPr="00E0654C">
        <w:rPr>
          <w:szCs w:val="28"/>
        </w:rPr>
        <w:t>о</w:t>
      </w:r>
      <w:r w:rsidRPr="00E0654C">
        <w:rPr>
          <w:szCs w:val="28"/>
        </w:rPr>
        <w:t>го назначения, расширяя  присутствие на сегментах рынка средств защиты гр</w:t>
      </w:r>
      <w:r w:rsidRPr="00E0654C">
        <w:rPr>
          <w:szCs w:val="28"/>
        </w:rPr>
        <w:t>а</w:t>
      </w:r>
      <w:r w:rsidRPr="00E0654C">
        <w:rPr>
          <w:szCs w:val="28"/>
        </w:rPr>
        <w:lastRenderedPageBreak/>
        <w:t>жданского назначения (гражданская оборона) и на рынке промышленных средств защиты (горнорудная, химическая отрасли промышленности, гост</w:t>
      </w:r>
      <w:r w:rsidRPr="00E0654C">
        <w:rPr>
          <w:szCs w:val="28"/>
        </w:rPr>
        <w:t>и</w:t>
      </w:r>
      <w:r w:rsidRPr="00E0654C">
        <w:rPr>
          <w:szCs w:val="28"/>
        </w:rPr>
        <w:t>ничное и жилищно-коммунальное хозяйство и др.).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Увеличение доли гражданской продукции ожидается не менее 5 % в год.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 xml:space="preserve">1.2.5. </w:t>
      </w:r>
      <w:r w:rsidRPr="00E0654C">
        <w:rPr>
          <w:i/>
          <w:szCs w:val="28"/>
          <w:lang w:val="en-US"/>
        </w:rPr>
        <w:t>STEP</w:t>
      </w:r>
      <w:r w:rsidRPr="00E0654C">
        <w:rPr>
          <w:i/>
          <w:szCs w:val="28"/>
        </w:rPr>
        <w:t>-  анализ перспективного положения ИС КРХЗ. Выявление те</w:t>
      </w:r>
      <w:r w:rsidRPr="00E0654C">
        <w:rPr>
          <w:i/>
          <w:szCs w:val="28"/>
        </w:rPr>
        <w:t>н</w:t>
      </w:r>
      <w:r w:rsidRPr="00E0654C">
        <w:rPr>
          <w:i/>
          <w:szCs w:val="28"/>
        </w:rPr>
        <w:t xml:space="preserve">денций, барьеров, рисков и ограничений развития продукции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szCs w:val="28"/>
        </w:rPr>
      </w:pPr>
      <w:r w:rsidRPr="00E0654C">
        <w:rPr>
          <w:szCs w:val="28"/>
        </w:rPr>
        <w:t xml:space="preserve">Политические, экономические, социальные и технологические аспекты внешней среды, оказывающие влияние на деятельность предприятий ИС КРХЗ, представлены в таблице 10.     </w:t>
      </w:r>
    </w:p>
    <w:p w:rsidR="00FC3CF2" w:rsidRPr="00E0654C" w:rsidRDefault="00FC3CF2" w:rsidP="00FC3CF2">
      <w:pPr>
        <w:spacing w:after="0" w:line="240" w:lineRule="auto"/>
        <w:ind w:left="7080" w:firstLine="708"/>
        <w:jc w:val="both"/>
        <w:rPr>
          <w:szCs w:val="28"/>
        </w:rPr>
      </w:pPr>
      <w:r w:rsidRPr="00E0654C">
        <w:rPr>
          <w:szCs w:val="28"/>
        </w:rPr>
        <w:t>Таблица 10</w:t>
      </w:r>
    </w:p>
    <w:p w:rsidR="00FC3CF2" w:rsidRPr="00E0654C" w:rsidRDefault="00FC3CF2" w:rsidP="00FC3CF2">
      <w:pPr>
        <w:spacing w:after="0" w:line="240" w:lineRule="auto"/>
        <w:jc w:val="center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szCs w:val="28"/>
        </w:rPr>
        <w:t xml:space="preserve">Политические, экономические, социальные и технологические </w:t>
      </w: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szCs w:val="28"/>
        </w:rPr>
        <w:t xml:space="preserve">аспекты внешней среды, оказывающие влияние на деятельность </w:t>
      </w: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szCs w:val="28"/>
        </w:rPr>
        <w:t>предприятий ИС КРХЗ</w:t>
      </w:r>
    </w:p>
    <w:p w:rsidR="00FC3CF2" w:rsidRPr="00E0654C" w:rsidRDefault="00FC3CF2" w:rsidP="00FC3CF2">
      <w:pPr>
        <w:spacing w:after="0" w:line="240" w:lineRule="auto"/>
        <w:jc w:val="center"/>
        <w:rPr>
          <w:sz w:val="10"/>
          <w:szCs w:val="10"/>
        </w:rPr>
      </w:pPr>
    </w:p>
    <w:tbl>
      <w:tblPr>
        <w:tblW w:w="10349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DD"/>
        <w:tblCellMar>
          <w:left w:w="0" w:type="dxa"/>
          <w:right w:w="0" w:type="dxa"/>
        </w:tblCellMar>
        <w:tblLook w:val="04A0"/>
      </w:tblPr>
      <w:tblGrid>
        <w:gridCol w:w="4962"/>
        <w:gridCol w:w="5387"/>
      </w:tblGrid>
      <w:tr w:rsidR="00FC3CF2" w:rsidRPr="00E0654C" w:rsidTr="004B2B7F">
        <w:trPr>
          <w:trHeight w:val="329"/>
        </w:trPr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Экономические факторы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Технологические факторы</w:t>
            </w:r>
          </w:p>
        </w:tc>
      </w:tr>
      <w:tr w:rsidR="00FC3CF2" w:rsidRPr="00E0654C" w:rsidTr="004B2B7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Рост темпов инфляции. Рост цен на энерг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носители, сырье, материалы, комплектующие и транспортные расходы.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Высокая суммарная налоговая нагрузка на предприятия ИС КРХЗ и возможность ее ус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ления.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Продолжительный рост курс валют, что пр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водит к усилению позиций российских прои</w:t>
            </w:r>
            <w:r w:rsidRPr="00E0654C">
              <w:rPr>
                <w:sz w:val="24"/>
                <w:szCs w:val="24"/>
              </w:rPr>
              <w:t>з</w:t>
            </w:r>
            <w:r w:rsidRPr="00E0654C">
              <w:rPr>
                <w:sz w:val="24"/>
                <w:szCs w:val="24"/>
              </w:rPr>
              <w:t>водителей.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Общая характеристика экономической с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туации (подъем, стабилизация, спад), что вли</w:t>
            </w:r>
            <w:r w:rsidRPr="00E0654C">
              <w:rPr>
                <w:sz w:val="24"/>
                <w:szCs w:val="24"/>
              </w:rPr>
              <w:t>я</w:t>
            </w:r>
            <w:r w:rsidRPr="00E0654C">
              <w:rPr>
                <w:sz w:val="24"/>
                <w:szCs w:val="24"/>
              </w:rPr>
              <w:t>ет на  сокращение, сохранение или рост заказов на продукцию ИС КРХЗ военного и гражда</w:t>
            </w:r>
            <w:r w:rsidRPr="00E0654C">
              <w:rPr>
                <w:sz w:val="24"/>
                <w:szCs w:val="24"/>
              </w:rPr>
              <w:t>н</w:t>
            </w:r>
            <w:r w:rsidRPr="00E0654C">
              <w:rPr>
                <w:sz w:val="24"/>
                <w:szCs w:val="24"/>
              </w:rPr>
              <w:t>ского назначения.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Экономическое положение ключевых партн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ров и заказчиков.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Тенденции проведения работ в области НИОКР и технологий.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Технологические изменения, имеющие сущес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венное значение для исследований.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Внедрение высокотехнологичного оборудования.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Появление новых более совершенных технол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гий и материалов.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Использование передового опыта в области пр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изводства средств защиты человека.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Потенциал инноваций.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Влияние информационных технологий.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Владение интеллектуальной собственностью.</w:t>
            </w:r>
          </w:p>
        </w:tc>
      </w:tr>
      <w:tr w:rsidR="00FC3CF2" w:rsidRPr="00E0654C" w:rsidTr="004B2B7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Социальные факторы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0654C">
              <w:rPr>
                <w:b/>
                <w:sz w:val="24"/>
                <w:szCs w:val="24"/>
              </w:rPr>
              <w:t>Политические факторы</w:t>
            </w:r>
          </w:p>
        </w:tc>
      </w:tr>
      <w:tr w:rsidR="00FC3CF2" w:rsidRPr="00E0654C" w:rsidTr="004B2B7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Влияние предпочтений потребителей в соо</w:t>
            </w:r>
            <w:r w:rsidRPr="00E0654C">
              <w:rPr>
                <w:sz w:val="24"/>
                <w:szCs w:val="24"/>
              </w:rPr>
              <w:t>т</w:t>
            </w:r>
            <w:r w:rsidRPr="00E0654C">
              <w:rPr>
                <w:sz w:val="24"/>
                <w:szCs w:val="24"/>
              </w:rPr>
              <w:t>ветствии с имеющимися стандартами качества.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Требования гарантийных обязательств на производимую продукцию.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Мнения и отношения потребителей.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Бренд, репутация и имидж ИС КРХЗ.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Темпы роста населения.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Государственная поддержка (финансирование ФЦП, МКЦП, увеличение ГОЗ).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Будущее и текущее законодательство, регул</w:t>
            </w:r>
            <w:r w:rsidRPr="00E0654C">
              <w:rPr>
                <w:sz w:val="24"/>
                <w:szCs w:val="24"/>
              </w:rPr>
              <w:t>и</w:t>
            </w:r>
            <w:r w:rsidRPr="00E0654C">
              <w:rPr>
                <w:sz w:val="24"/>
                <w:szCs w:val="24"/>
              </w:rPr>
              <w:t>рующее правила работы в отрасли.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Государственное регулирование конкуренции в отрасли.</w:t>
            </w:r>
          </w:p>
          <w:p w:rsidR="00FC3CF2" w:rsidRPr="00E0654C" w:rsidRDefault="00FC3CF2" w:rsidP="004B2B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654C">
              <w:rPr>
                <w:sz w:val="24"/>
                <w:szCs w:val="24"/>
              </w:rPr>
              <w:t xml:space="preserve">    Рост напряжения в политических отношениях между Россией и странами - импортерами, такими как Украина, Польша и т.д., что приводит к сниж</w:t>
            </w:r>
            <w:r w:rsidRPr="00E0654C">
              <w:rPr>
                <w:sz w:val="24"/>
                <w:szCs w:val="24"/>
              </w:rPr>
              <w:t>е</w:t>
            </w:r>
            <w:r w:rsidRPr="00E0654C">
              <w:rPr>
                <w:sz w:val="24"/>
                <w:szCs w:val="24"/>
              </w:rPr>
              <w:t>нию активности внешнеэкономической деятельн</w:t>
            </w:r>
            <w:r w:rsidRPr="00E0654C">
              <w:rPr>
                <w:sz w:val="24"/>
                <w:szCs w:val="24"/>
              </w:rPr>
              <w:t>о</w:t>
            </w:r>
            <w:r w:rsidRPr="00E0654C">
              <w:rPr>
                <w:sz w:val="24"/>
                <w:szCs w:val="24"/>
              </w:rPr>
              <w:t>сти предприятий ИС КРХЗ.</w:t>
            </w:r>
          </w:p>
        </w:tc>
      </w:tr>
    </w:tbl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Значимые внешние факторы, оказывающие влияние на развитие рынка средств РХБ защиты и систем жизнеобеспечения, могут быть объединены в две не связанные друг с другом группы факторов, определяющих сценарии разв</w:t>
      </w:r>
      <w:r w:rsidRPr="00E0654C">
        <w:rPr>
          <w:szCs w:val="28"/>
        </w:rPr>
        <w:t>и</w:t>
      </w:r>
      <w:r w:rsidRPr="00E0654C">
        <w:rPr>
          <w:szCs w:val="28"/>
        </w:rPr>
        <w:t>тия ИС КРХЗ в перспективе до 2020 года: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-</w:t>
      </w:r>
      <w:r w:rsidRPr="00E0654C">
        <w:rPr>
          <w:szCs w:val="28"/>
        </w:rPr>
        <w:tab/>
        <w:t>рост рынков и уровня их доступности для предприятий ИС КРХЗ (рынок средств промышленной защиты (горнорудная, химическая отрасли промы</w:t>
      </w:r>
      <w:r w:rsidRPr="00E0654C">
        <w:rPr>
          <w:szCs w:val="28"/>
        </w:rPr>
        <w:t>ш</w:t>
      </w:r>
      <w:r w:rsidRPr="00E0654C">
        <w:rPr>
          <w:szCs w:val="28"/>
        </w:rPr>
        <w:t>ленности), в том числе средств защиты при пожаре;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szCs w:val="28"/>
        </w:rPr>
        <w:t>-</w:t>
      </w:r>
      <w:r w:rsidRPr="00E0654C">
        <w:rPr>
          <w:szCs w:val="28"/>
        </w:rPr>
        <w:tab/>
        <w:t>уровень поддержки и протекционизма предприятий ИС КРХЗ со стороны государства (ГП, ФЦП, ГПВ).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Cs/>
          <w:szCs w:val="28"/>
        </w:rPr>
        <w:t>Основные составляющие</w:t>
      </w:r>
      <w:r w:rsidRPr="00E0654C">
        <w:rPr>
          <w:i/>
          <w:iCs/>
          <w:szCs w:val="28"/>
        </w:rPr>
        <w:t xml:space="preserve"> «Роста рынков и уровня их доступности»: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превышение роста спроса над предложением на российском рынке средств защиты промышленного и гражданского назначения;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сертификация продукции предприятий ИС КРХЗ на соответствие межд</w:t>
      </w:r>
      <w:r w:rsidRPr="00E0654C">
        <w:rPr>
          <w:szCs w:val="28"/>
        </w:rPr>
        <w:t>у</w:t>
      </w:r>
      <w:r w:rsidRPr="00E0654C">
        <w:rPr>
          <w:szCs w:val="28"/>
        </w:rPr>
        <w:t>народным стандартам;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доступность финансовых ресурсов для инвестиционных проектов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Основные составляющие «Уровня государственной поддержки и проте</w:t>
      </w:r>
      <w:r w:rsidRPr="00E0654C">
        <w:rPr>
          <w:i/>
          <w:iCs/>
          <w:szCs w:val="28"/>
        </w:rPr>
        <w:t>к</w:t>
      </w:r>
      <w:r w:rsidRPr="00E0654C">
        <w:rPr>
          <w:i/>
          <w:iCs/>
          <w:szCs w:val="28"/>
        </w:rPr>
        <w:t>ционизма»: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реализация профильных ГП, ФЦП;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 расширение и увеличение ГОЗ на продукцию военного и двойного н</w:t>
      </w:r>
      <w:r w:rsidRPr="00E0654C">
        <w:rPr>
          <w:szCs w:val="28"/>
        </w:rPr>
        <w:t>а</w:t>
      </w:r>
      <w:r w:rsidRPr="00E0654C">
        <w:rPr>
          <w:szCs w:val="28"/>
        </w:rPr>
        <w:t>значения;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реализация стратегических проектов в специализированной отрасли пр</w:t>
      </w:r>
      <w:r w:rsidRPr="00E0654C">
        <w:rPr>
          <w:szCs w:val="28"/>
        </w:rPr>
        <w:t>о</w:t>
      </w:r>
      <w:r w:rsidRPr="00E0654C">
        <w:rPr>
          <w:szCs w:val="28"/>
        </w:rPr>
        <w:t>мышленности по разработке и производству средств РХБ защиты и систем жизнеобеспечения.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</w:rPr>
      </w:pPr>
      <w:r w:rsidRPr="00E0654C">
        <w:rPr>
          <w:i/>
          <w:iCs/>
          <w:szCs w:val="28"/>
        </w:rPr>
        <w:t>Основные события: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обеспечение в </w:t>
      </w:r>
      <w:r w:rsidRPr="00711182">
        <w:rPr>
          <w:szCs w:val="28"/>
        </w:rPr>
        <w:t>201</w:t>
      </w:r>
      <w:r w:rsidR="00711182" w:rsidRPr="000511C5">
        <w:rPr>
          <w:szCs w:val="28"/>
        </w:rPr>
        <w:t>7</w:t>
      </w:r>
      <w:r w:rsidRPr="00711182">
        <w:rPr>
          <w:szCs w:val="28"/>
        </w:rPr>
        <w:t>-2020</w:t>
      </w:r>
      <w:r w:rsidRPr="00E0654C">
        <w:rPr>
          <w:szCs w:val="28"/>
        </w:rPr>
        <w:t xml:space="preserve"> годах бюджетного финансирования в необход</w:t>
      </w:r>
      <w:r w:rsidRPr="00E0654C">
        <w:rPr>
          <w:szCs w:val="28"/>
        </w:rPr>
        <w:t>и</w:t>
      </w:r>
      <w:r w:rsidRPr="00E0654C">
        <w:rPr>
          <w:szCs w:val="28"/>
        </w:rPr>
        <w:t>мых объемах профильных для ИС КРХЗ ГП, ФЦП, а также мероприятий, пр</w:t>
      </w:r>
      <w:r w:rsidRPr="00E0654C">
        <w:rPr>
          <w:szCs w:val="28"/>
        </w:rPr>
        <w:t>е</w:t>
      </w:r>
      <w:r w:rsidRPr="00E0654C">
        <w:rPr>
          <w:szCs w:val="28"/>
        </w:rPr>
        <w:t>дусмотренных проектом Межведомственной комплексной целевой программы развития вооружения и средств радиационной, химической и биологической защиты на период до 2025 года (далее – МКЦП);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сохранение   (и, вероятно, рост)  востребованности продукции ИС КРХЗ, в том числе в связи с принятием на государственном уровне решений в области обеспечения РХБ безопасности государства, включая войска, военные и воен</w:t>
      </w:r>
      <w:r w:rsidRPr="00E0654C">
        <w:rPr>
          <w:szCs w:val="28"/>
        </w:rPr>
        <w:t>и</w:t>
      </w:r>
      <w:r w:rsidRPr="00E0654C">
        <w:rPr>
          <w:szCs w:val="28"/>
        </w:rPr>
        <w:t>зированные формирования, гражданское население и промышленный персонал опасных производственных объектов;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начало и продолжение производства в рамках ГПВ-2020 и ГПВ-2025 об</w:t>
      </w:r>
      <w:r w:rsidRPr="00E0654C">
        <w:rPr>
          <w:szCs w:val="28"/>
        </w:rPr>
        <w:t>ъ</w:t>
      </w:r>
      <w:r w:rsidRPr="00E0654C">
        <w:rPr>
          <w:szCs w:val="28"/>
        </w:rPr>
        <w:t>ектов ВВСТ с участием ИС КРХЗ как поставщика комплектации для объектов.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целом анализ внешней среды, оказывающей влияние на деятельность ИС КРХЗ, показал, что наибольшую угрозу для ее деятельности представляют эк</w:t>
      </w:r>
      <w:r w:rsidRPr="00E0654C">
        <w:rPr>
          <w:szCs w:val="28"/>
        </w:rPr>
        <w:t>о</w:t>
      </w:r>
      <w:r w:rsidRPr="00E0654C">
        <w:rPr>
          <w:szCs w:val="28"/>
        </w:rPr>
        <w:t>номические факторы, в преодолении которых ИС КРХЗ необходимо использ</w:t>
      </w:r>
      <w:r w:rsidRPr="00E0654C">
        <w:rPr>
          <w:szCs w:val="28"/>
        </w:rPr>
        <w:t>о</w:t>
      </w:r>
      <w:r w:rsidRPr="00E0654C">
        <w:rPr>
          <w:szCs w:val="28"/>
        </w:rPr>
        <w:t>вать свои сильные стороны для снижения и исключения прогнозных рисков.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i/>
          <w:szCs w:val="28"/>
        </w:rPr>
        <w:t>1.2.6. Выявление технических и технологических решений, наиболее пе</w:t>
      </w:r>
      <w:r w:rsidRPr="00E0654C">
        <w:rPr>
          <w:i/>
          <w:szCs w:val="28"/>
        </w:rPr>
        <w:t>р</w:t>
      </w:r>
      <w:r w:rsidRPr="00E0654C">
        <w:rPr>
          <w:i/>
          <w:szCs w:val="28"/>
        </w:rPr>
        <w:t xml:space="preserve">спективных с точки зрения обеспечения конкурентоспособности Корпорации в среде-  и долгосрочном периоде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Наиболее перспективными технологическими решениями с точки зрения обеспечения конкурентноспособности Корпорации и ДЗО и планируемыми к использованию в производстве товарной продукции, являются следующие: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 </w:t>
      </w:r>
      <w:r w:rsidRPr="00E0654C">
        <w:rPr>
          <w:iCs/>
          <w:szCs w:val="28"/>
        </w:rPr>
        <w:t>Технология синтеза нового поколения структурированных пероксидных соединений щелочных, щелочноземельных металлов и их композитных смесей</w:t>
      </w:r>
      <w:r w:rsidRPr="00E0654C">
        <w:rPr>
          <w:szCs w:val="28"/>
        </w:rPr>
        <w:t>. Внедрение технологии позволит снизить энергозатраты при получении коне</w:t>
      </w:r>
      <w:r w:rsidRPr="00E0654C">
        <w:rPr>
          <w:szCs w:val="28"/>
        </w:rPr>
        <w:t>ч</w:t>
      </w:r>
      <w:r w:rsidRPr="00E0654C">
        <w:rPr>
          <w:szCs w:val="28"/>
        </w:rPr>
        <w:t>ного продукта на 25-30 % и на 90-95 % снизить выбросы в окружающую среду вредных веществ за счет возврата их в производственный цикл, что в настоящее время отсутствует на действующем производстве пероксидных соединений. Кроме того, использование новых структурированных пероксидных продуктов в средствах защиты органов дыхания человека позволит уменьшить на 15–20 % массогабаритные характеристики изделий и обеспечить более комфортные у</w:t>
      </w:r>
      <w:r w:rsidRPr="00E0654C">
        <w:rPr>
          <w:szCs w:val="28"/>
        </w:rPr>
        <w:t>с</w:t>
      </w:r>
      <w:r w:rsidRPr="00E0654C">
        <w:rPr>
          <w:szCs w:val="28"/>
        </w:rPr>
        <w:t>ловия для их пользователей при неизменности основных технических параме</w:t>
      </w:r>
      <w:r w:rsidRPr="00E0654C">
        <w:rPr>
          <w:szCs w:val="28"/>
        </w:rPr>
        <w:t>т</w:t>
      </w:r>
      <w:r w:rsidRPr="00E0654C">
        <w:rPr>
          <w:szCs w:val="28"/>
        </w:rPr>
        <w:t>ров. Планируемое место внедрения -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szCs w:val="28"/>
        </w:rPr>
        <w:t xml:space="preserve"> </w:t>
      </w:r>
      <w:r w:rsidRPr="00E0654C">
        <w:rPr>
          <w:iCs/>
          <w:szCs w:val="28"/>
        </w:rPr>
        <w:t>Технология синтеза нового поколения сорбентов и хемосорбентов с и</w:t>
      </w:r>
      <w:r w:rsidRPr="00E0654C">
        <w:rPr>
          <w:iCs/>
          <w:szCs w:val="28"/>
        </w:rPr>
        <w:t>с</w:t>
      </w:r>
      <w:r w:rsidRPr="00E0654C">
        <w:rPr>
          <w:iCs/>
          <w:szCs w:val="28"/>
        </w:rPr>
        <w:t>пользованием современных полимерных материалов</w:t>
      </w:r>
      <w:r w:rsidRPr="00E0654C">
        <w:rPr>
          <w:szCs w:val="28"/>
        </w:rPr>
        <w:t>. Внедрение технологии позволит создать принципиально новый тип сорбентов и хемосорбентов, пр</w:t>
      </w:r>
      <w:r w:rsidRPr="00E0654C">
        <w:rPr>
          <w:szCs w:val="28"/>
        </w:rPr>
        <w:t>и</w:t>
      </w:r>
      <w:r w:rsidRPr="00E0654C">
        <w:rPr>
          <w:szCs w:val="28"/>
        </w:rPr>
        <w:t>мерено на 60 % более устойчивых к воздействию механических нагрузок в пр</w:t>
      </w:r>
      <w:r w:rsidRPr="00E0654C">
        <w:rPr>
          <w:szCs w:val="28"/>
        </w:rPr>
        <w:t>о</w:t>
      </w:r>
      <w:r w:rsidRPr="00E0654C">
        <w:rPr>
          <w:szCs w:val="28"/>
        </w:rPr>
        <w:t>цессе эксплуатации, снизить затраты всех видов ресурсов при создании коне</w:t>
      </w:r>
      <w:r w:rsidRPr="00E0654C">
        <w:rPr>
          <w:szCs w:val="28"/>
        </w:rPr>
        <w:t>ч</w:t>
      </w:r>
      <w:r w:rsidRPr="00E0654C">
        <w:rPr>
          <w:szCs w:val="28"/>
        </w:rPr>
        <w:t>ного продукта на 12-15 %. Кроме того, повышение кинетических параметров процессов массопереноса в циклах сорбция – десорбция на 20–25 % позволит снизить на аналогичную величину массу используемых в изделиях сорбентов при неизменности достигаемого результата и энергозатраты на термическую регенерацию сорбентов при многократном использовании. Промышленная у</w:t>
      </w:r>
      <w:r w:rsidRPr="00E0654C">
        <w:rPr>
          <w:szCs w:val="28"/>
        </w:rPr>
        <w:t>с</w:t>
      </w:r>
      <w:r w:rsidRPr="00E0654C">
        <w:rPr>
          <w:szCs w:val="28"/>
        </w:rPr>
        <w:t>тановка позволит выпускать номенклатурный ряд изделий различной геометр</w:t>
      </w:r>
      <w:r w:rsidRPr="00E0654C">
        <w:rPr>
          <w:szCs w:val="28"/>
        </w:rPr>
        <w:t>и</w:t>
      </w:r>
      <w:r w:rsidRPr="00E0654C">
        <w:rPr>
          <w:szCs w:val="28"/>
        </w:rPr>
        <w:t>ческой формы (многоканальные блоки, цилиндры, кольца, шары, гранулы, ли</w:t>
      </w:r>
      <w:r w:rsidRPr="00E0654C">
        <w:rPr>
          <w:szCs w:val="28"/>
        </w:rPr>
        <w:t>с</w:t>
      </w:r>
      <w:r w:rsidRPr="00E0654C">
        <w:rPr>
          <w:szCs w:val="28"/>
        </w:rPr>
        <w:t>ты и др.), необходимой для решения конкретных задач заказчиков, что отсутс</w:t>
      </w:r>
      <w:r w:rsidRPr="00E0654C">
        <w:rPr>
          <w:szCs w:val="28"/>
        </w:rPr>
        <w:t>т</w:t>
      </w:r>
      <w:r w:rsidRPr="00E0654C">
        <w:rPr>
          <w:szCs w:val="28"/>
        </w:rPr>
        <w:t>вует на действующих производствах. Планируемое место внедрения - Корпор</w:t>
      </w:r>
      <w:r w:rsidRPr="00E0654C">
        <w:rPr>
          <w:szCs w:val="28"/>
        </w:rPr>
        <w:t>а</w:t>
      </w:r>
      <w:r w:rsidRPr="00E0654C">
        <w:rPr>
          <w:szCs w:val="28"/>
        </w:rPr>
        <w:t>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синтеза линейки регенеративных продуктов на эластичной матрице в потоке осушенного воздуха</w:t>
      </w:r>
      <w:r w:rsidRPr="00E0654C">
        <w:rPr>
          <w:szCs w:val="28"/>
        </w:rPr>
        <w:t>. Внедрение технологии позволит обесп</w:t>
      </w:r>
      <w:r w:rsidRPr="00E0654C">
        <w:rPr>
          <w:szCs w:val="28"/>
        </w:rPr>
        <w:t>е</w:t>
      </w:r>
      <w:r w:rsidRPr="00E0654C">
        <w:rPr>
          <w:szCs w:val="28"/>
        </w:rPr>
        <w:t>чить экологическую безопасность процесса (в отходах только пары воды; в производстве продукта исключен асбест). Технология получения регенерати</w:t>
      </w:r>
      <w:r w:rsidRPr="00E0654C">
        <w:rPr>
          <w:szCs w:val="28"/>
        </w:rPr>
        <w:t>в</w:t>
      </w:r>
      <w:r w:rsidRPr="00E0654C">
        <w:rPr>
          <w:szCs w:val="28"/>
        </w:rPr>
        <w:t>ного продукта позволит на 30-40 % повысить его сорбционную емкость по д</w:t>
      </w:r>
      <w:r w:rsidRPr="00E0654C">
        <w:rPr>
          <w:szCs w:val="28"/>
        </w:rPr>
        <w:t>и</w:t>
      </w:r>
      <w:r w:rsidRPr="00E0654C">
        <w:rPr>
          <w:szCs w:val="28"/>
        </w:rPr>
        <w:t>оксиду углерода по сравнению с серийно выпускаемыми продуктами. Кроме того, данная технология позволяет увеличить газопроницаемость регенерати</w:t>
      </w:r>
      <w:r w:rsidRPr="00E0654C">
        <w:rPr>
          <w:szCs w:val="28"/>
        </w:rPr>
        <w:t>в</w:t>
      </w:r>
      <w:r w:rsidRPr="00E0654C">
        <w:rPr>
          <w:szCs w:val="28"/>
        </w:rPr>
        <w:t>ного продукта, что улучшает его хемосорбционные характеристики и позволяет снизить на 20-30 % массогабаритные характеристики средств химической з</w:t>
      </w:r>
      <w:r w:rsidRPr="00E0654C">
        <w:rPr>
          <w:szCs w:val="28"/>
        </w:rPr>
        <w:t>а</w:t>
      </w:r>
      <w:r w:rsidRPr="00E0654C">
        <w:rPr>
          <w:szCs w:val="28"/>
        </w:rPr>
        <w:t>щиты изолирующего типа. Планируемое место внедрения -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получения химического поглотителя на эластичной подло</w:t>
      </w:r>
      <w:r w:rsidRPr="00E0654C">
        <w:rPr>
          <w:iCs/>
          <w:szCs w:val="28"/>
        </w:rPr>
        <w:t>ж</w:t>
      </w:r>
      <w:r w:rsidRPr="00E0654C">
        <w:rPr>
          <w:iCs/>
          <w:szCs w:val="28"/>
        </w:rPr>
        <w:t>ке</w:t>
      </w:r>
      <w:r w:rsidRPr="00E0654C">
        <w:rPr>
          <w:szCs w:val="28"/>
        </w:rPr>
        <w:t>. Внедрение технологии позволит снизить энергозатраты при получении к</w:t>
      </w:r>
      <w:r w:rsidRPr="00E0654C">
        <w:rPr>
          <w:szCs w:val="28"/>
        </w:rPr>
        <w:t>о</w:t>
      </w:r>
      <w:r w:rsidRPr="00E0654C">
        <w:rPr>
          <w:szCs w:val="28"/>
        </w:rPr>
        <w:t>нечного продукта на 15-20 %, сократить количество отходов на 30-40 %, сн</w:t>
      </w:r>
      <w:r w:rsidRPr="00E0654C">
        <w:rPr>
          <w:szCs w:val="28"/>
        </w:rPr>
        <w:t>и</w:t>
      </w:r>
      <w:r w:rsidRPr="00E0654C">
        <w:rPr>
          <w:szCs w:val="28"/>
        </w:rPr>
        <w:t>зить выбросы в окружающую среду щелочной пыли на 50-80 % по сравнению с производством продуктов-аналогов. При внедрении нового продукта в пр</w:t>
      </w:r>
      <w:r w:rsidRPr="00E0654C">
        <w:rPr>
          <w:szCs w:val="28"/>
        </w:rPr>
        <w:t>о</w:t>
      </w:r>
      <w:r w:rsidRPr="00E0654C">
        <w:rPr>
          <w:szCs w:val="28"/>
        </w:rPr>
        <w:t>фильные изделия будут улучшены их защитные, эксплуатационные и эргон</w:t>
      </w:r>
      <w:r w:rsidRPr="00E0654C">
        <w:rPr>
          <w:szCs w:val="28"/>
        </w:rPr>
        <w:t>о</w:t>
      </w:r>
      <w:r w:rsidRPr="00E0654C">
        <w:rPr>
          <w:szCs w:val="28"/>
        </w:rPr>
        <w:t>мические характеристики за счет использования химического поглотителя с повышенной эффективностью работы, повышена конкурентоспособность изд</w:t>
      </w:r>
      <w:r w:rsidRPr="00E0654C">
        <w:rPr>
          <w:szCs w:val="28"/>
        </w:rPr>
        <w:t>е</w:t>
      </w:r>
      <w:r w:rsidRPr="00E0654C">
        <w:rPr>
          <w:szCs w:val="28"/>
        </w:rPr>
        <w:t>лий. Планируемое место внедрения -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lastRenderedPageBreak/>
        <w:t>Технология производства таблетированных продуктов на основе надп</w:t>
      </w:r>
      <w:r w:rsidRPr="00E0654C">
        <w:rPr>
          <w:iCs/>
          <w:szCs w:val="28"/>
        </w:rPr>
        <w:t>е</w:t>
      </w:r>
      <w:r w:rsidRPr="00E0654C">
        <w:rPr>
          <w:iCs/>
          <w:szCs w:val="28"/>
        </w:rPr>
        <w:t>роксидов щелочных и щелочноземельных металлов</w:t>
      </w:r>
      <w:r w:rsidRPr="00E0654C">
        <w:rPr>
          <w:szCs w:val="28"/>
        </w:rPr>
        <w:t>. Внедрение технологии п</w:t>
      </w:r>
      <w:r w:rsidRPr="00E0654C">
        <w:rPr>
          <w:szCs w:val="28"/>
        </w:rPr>
        <w:t>о</w:t>
      </w:r>
      <w:r w:rsidRPr="00E0654C">
        <w:rPr>
          <w:szCs w:val="28"/>
        </w:rPr>
        <w:t>зволит увеличить производительность, расширить видовое многообразие форм и массогабаритных характеристик изготавливаемых таблеток, снизить себ</w:t>
      </w:r>
      <w:r w:rsidRPr="00E0654C">
        <w:rPr>
          <w:szCs w:val="28"/>
        </w:rPr>
        <w:t>е</w:t>
      </w:r>
      <w:r w:rsidRPr="00E0654C">
        <w:rPr>
          <w:szCs w:val="28"/>
        </w:rPr>
        <w:t>стоимость продукта за счет снижения потерь и минимизации подготовительных операций. Планируемое место внедрения -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целевой утилизации регенеративных продуктов</w:t>
      </w:r>
      <w:r w:rsidRPr="00E0654C">
        <w:rPr>
          <w:szCs w:val="28"/>
        </w:rPr>
        <w:t>, которыми укомплектованы средства химической защиты изолирующего типа с истекшим сроком эксплуатации и хранения. Внедрение технологии позволит осуществить вторичное использование продуктов, в результате чего будет снижена себ</w:t>
      </w:r>
      <w:r w:rsidRPr="00E0654C">
        <w:rPr>
          <w:szCs w:val="28"/>
        </w:rPr>
        <w:t>е</w:t>
      </w:r>
      <w:r w:rsidRPr="00E0654C">
        <w:rPr>
          <w:szCs w:val="28"/>
        </w:rPr>
        <w:t>стоимость новых изделий, при производстве которых будет использоваться утилизируемый продукт, и уменьшено количество отходов, потенциально опасных для биотехносферы, снижено вредное их воздействие на окружающую среду. Планируемое место внедрения -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специальных цеолитовых сорбентов нового п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коления</w:t>
      </w:r>
      <w:r w:rsidRPr="00E0654C">
        <w:rPr>
          <w:szCs w:val="28"/>
        </w:rPr>
        <w:t xml:space="preserve"> для кислороддобывающих установок, работающих по принципу коро</w:t>
      </w:r>
      <w:r w:rsidRPr="00E0654C">
        <w:rPr>
          <w:szCs w:val="28"/>
        </w:rPr>
        <w:t>т</w:t>
      </w:r>
      <w:r w:rsidRPr="00E0654C">
        <w:rPr>
          <w:szCs w:val="28"/>
        </w:rPr>
        <w:t>коцикловой безнагревной адсорбции. Внедрение технологии позволит увел</w:t>
      </w:r>
      <w:r w:rsidRPr="00E0654C">
        <w:rPr>
          <w:szCs w:val="28"/>
        </w:rPr>
        <w:t>и</w:t>
      </w:r>
      <w:r w:rsidRPr="00E0654C">
        <w:rPr>
          <w:szCs w:val="28"/>
        </w:rPr>
        <w:t>чить производительность по готовому продукту, снизить трудозатраты, стаб</w:t>
      </w:r>
      <w:r w:rsidRPr="00E0654C">
        <w:rPr>
          <w:szCs w:val="28"/>
        </w:rPr>
        <w:t>и</w:t>
      </w:r>
      <w:r w:rsidRPr="00E0654C">
        <w:rPr>
          <w:szCs w:val="28"/>
        </w:rPr>
        <w:t>лизировать качественные показатели готовых сорбентов, снизить потери пр</w:t>
      </w:r>
      <w:r w:rsidRPr="00E0654C">
        <w:rPr>
          <w:szCs w:val="28"/>
        </w:rPr>
        <w:t>о</w:t>
      </w:r>
      <w:r w:rsidRPr="00E0654C">
        <w:rPr>
          <w:szCs w:val="28"/>
        </w:rPr>
        <w:t>дукта на стадиях ионного обмена. Планируемое место внедрения – Корпорация.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Технологии производства фильтрующих материалов из новых видов с</w:t>
      </w:r>
      <w:r w:rsidRPr="00E0654C">
        <w:rPr>
          <w:iCs/>
          <w:szCs w:val="28"/>
        </w:rPr>
        <w:t>ы</w:t>
      </w:r>
      <w:r w:rsidRPr="00E0654C">
        <w:rPr>
          <w:iCs/>
          <w:szCs w:val="28"/>
        </w:rPr>
        <w:t>рья</w:t>
      </w:r>
      <w:r w:rsidRPr="00E0654C">
        <w:rPr>
          <w:szCs w:val="28"/>
        </w:rPr>
        <w:t>. Внедрение технологии позволит улучшить эксплуатационные характер</w:t>
      </w:r>
      <w:r w:rsidRPr="00E0654C">
        <w:rPr>
          <w:szCs w:val="28"/>
        </w:rPr>
        <w:t>и</w:t>
      </w:r>
      <w:r w:rsidRPr="00E0654C">
        <w:rPr>
          <w:szCs w:val="28"/>
        </w:rPr>
        <w:t>стики фильтрующих материалов на 15-30 %, снизить материалоемкость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водства на 10-15 %, уменьшить выбросы пылевой фракции в атмосферу на 25-40 %, повысить конкурентоспособность изделий на основе новых фильтру</w:t>
      </w:r>
      <w:r w:rsidRPr="00E0654C">
        <w:rPr>
          <w:szCs w:val="28"/>
        </w:rPr>
        <w:t>ю</w:t>
      </w:r>
      <w:r w:rsidRPr="00E0654C">
        <w:rPr>
          <w:szCs w:val="28"/>
        </w:rPr>
        <w:t xml:space="preserve">щих материалов на отечественном рынке. </w:t>
      </w:r>
      <w:r w:rsidR="001265FD">
        <w:rPr>
          <w:szCs w:val="28"/>
        </w:rPr>
        <w:t xml:space="preserve">Планируемое место внедрения -     </w:t>
      </w:r>
      <w:r w:rsidRPr="00E0654C">
        <w:rPr>
          <w:szCs w:val="28"/>
        </w:rPr>
        <w:t>АО «ЭНПО «Неорганика», ОАО «ЭХМЗ им. Н.Д. Зелинского».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ускоренного формирования пористой структуры углеродных сорбентов</w:t>
      </w:r>
      <w:r w:rsidRPr="00E0654C">
        <w:rPr>
          <w:szCs w:val="28"/>
        </w:rPr>
        <w:t xml:space="preserve"> (</w:t>
      </w:r>
      <w:r w:rsidRPr="00E0654C">
        <w:rPr>
          <w:iCs/>
          <w:szCs w:val="28"/>
        </w:rPr>
        <w:t>технология мирового уровня</w:t>
      </w:r>
      <w:r w:rsidRPr="00E0654C">
        <w:rPr>
          <w:szCs w:val="28"/>
        </w:rPr>
        <w:t>). Планируемое место вне</w:t>
      </w:r>
      <w:r w:rsidR="001265FD">
        <w:rPr>
          <w:szCs w:val="28"/>
        </w:rPr>
        <w:t xml:space="preserve">дрения -     </w:t>
      </w:r>
      <w:r w:rsidRPr="00E0654C">
        <w:rPr>
          <w:szCs w:val="28"/>
        </w:rPr>
        <w:t>АО «ЭНПО «Неорганика».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изготовления фильтрующе-сорбирующих материалов с вн</w:t>
      </w:r>
      <w:r w:rsidRPr="00E0654C">
        <w:rPr>
          <w:iCs/>
          <w:szCs w:val="28"/>
        </w:rPr>
        <w:t>е</w:t>
      </w:r>
      <w:r w:rsidRPr="00E0654C">
        <w:rPr>
          <w:iCs/>
          <w:szCs w:val="28"/>
        </w:rPr>
        <w:t>дренным фотокатализатором</w:t>
      </w:r>
      <w:r w:rsidRPr="00E0654C">
        <w:rPr>
          <w:szCs w:val="28"/>
        </w:rPr>
        <w:t xml:space="preserve"> (</w:t>
      </w:r>
      <w:r w:rsidRPr="00E0654C">
        <w:rPr>
          <w:iCs/>
          <w:szCs w:val="28"/>
        </w:rPr>
        <w:t>технология мирового уровня</w:t>
      </w:r>
      <w:r w:rsidRPr="00E0654C">
        <w:rPr>
          <w:szCs w:val="28"/>
        </w:rPr>
        <w:t>). Планируемое м</w:t>
      </w:r>
      <w:r w:rsidRPr="00E0654C">
        <w:rPr>
          <w:szCs w:val="28"/>
        </w:rPr>
        <w:t>е</w:t>
      </w:r>
      <w:r w:rsidRPr="00E0654C">
        <w:rPr>
          <w:szCs w:val="28"/>
        </w:rPr>
        <w:t>сто внедрения - АО «КазХимНИИ».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высокоэффективных защитных материалов фильтрующего типа</w:t>
      </w:r>
      <w:r w:rsidRPr="00E0654C">
        <w:rPr>
          <w:szCs w:val="28"/>
        </w:rPr>
        <w:t xml:space="preserve"> с повышенными физико-механическими, эксплуатацио</w:t>
      </w:r>
      <w:r w:rsidRPr="00E0654C">
        <w:rPr>
          <w:szCs w:val="28"/>
        </w:rPr>
        <w:t>н</w:t>
      </w:r>
      <w:r w:rsidRPr="00E0654C">
        <w:rPr>
          <w:szCs w:val="28"/>
        </w:rPr>
        <w:t>ными и эргономическими характеристиками. Планируемое место внедрения - АО «КазХимНИИ».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i/>
          <w:szCs w:val="28"/>
        </w:rPr>
      </w:pPr>
      <w:r w:rsidRPr="00E0654C">
        <w:rPr>
          <w:iCs/>
          <w:szCs w:val="28"/>
        </w:rPr>
        <w:t>Технология производства принципиально новых облегченных защитных материалов изолирующего типа на основе термоэластопластов (ТЭП), резино-полимерных композиций (хайполонов) и нанокомпозитов различной природы</w:t>
      </w:r>
      <w:r w:rsidRPr="00E0654C">
        <w:rPr>
          <w:szCs w:val="28"/>
        </w:rPr>
        <w:t xml:space="preserve"> с повышенной стойкостью к проникновению газов, паров и жидкостей АХОВ, с высокими физико-механическими характеристиками, огнестойкостью. План</w:t>
      </w:r>
      <w:r w:rsidRPr="00E0654C">
        <w:rPr>
          <w:szCs w:val="28"/>
        </w:rPr>
        <w:t>и</w:t>
      </w:r>
      <w:r w:rsidRPr="00E0654C">
        <w:rPr>
          <w:szCs w:val="28"/>
        </w:rPr>
        <w:t>руемое место внедрения - АО «КазХимНИИ».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самодеконтаминирующихся материалов филь</w:t>
      </w:r>
      <w:r w:rsidRPr="00E0654C">
        <w:rPr>
          <w:iCs/>
          <w:szCs w:val="28"/>
        </w:rPr>
        <w:t>т</w:t>
      </w:r>
      <w:r w:rsidRPr="00E0654C">
        <w:rPr>
          <w:iCs/>
          <w:szCs w:val="28"/>
        </w:rPr>
        <w:t>рующего типа с внедренной в материал фотокаталитически активной композ</w:t>
      </w:r>
      <w:r w:rsidRPr="00E0654C">
        <w:rPr>
          <w:iCs/>
          <w:szCs w:val="28"/>
        </w:rPr>
        <w:t>и</w:t>
      </w:r>
      <w:r w:rsidRPr="00E0654C">
        <w:rPr>
          <w:iCs/>
          <w:szCs w:val="28"/>
        </w:rPr>
        <w:lastRenderedPageBreak/>
        <w:t>цией на основе наноразмерного диоксида титана.</w:t>
      </w:r>
      <w:r w:rsidRPr="00E0654C">
        <w:rPr>
          <w:szCs w:val="28"/>
        </w:rPr>
        <w:t xml:space="preserve"> Планируемое место внедр</w:t>
      </w:r>
      <w:r w:rsidRPr="00E0654C">
        <w:rPr>
          <w:szCs w:val="28"/>
        </w:rPr>
        <w:t>е</w:t>
      </w:r>
      <w:r w:rsidRPr="00E0654C">
        <w:rPr>
          <w:szCs w:val="28"/>
        </w:rPr>
        <w:t>ния - АО «КазХимНИИ».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новых энергосберегающих композиций на о</w:t>
      </w:r>
      <w:r w:rsidRPr="00E0654C">
        <w:rPr>
          <w:iCs/>
          <w:szCs w:val="28"/>
        </w:rPr>
        <w:t>с</w:t>
      </w:r>
      <w:r w:rsidRPr="00E0654C">
        <w:rPr>
          <w:iCs/>
          <w:szCs w:val="28"/>
        </w:rPr>
        <w:t>нове нанодисперсных систем.</w:t>
      </w:r>
      <w:r w:rsidRPr="00E0654C">
        <w:rPr>
          <w:szCs w:val="28"/>
        </w:rPr>
        <w:t xml:space="preserve"> Планируемое место внедрения - АО «КазХи</w:t>
      </w:r>
      <w:r w:rsidRPr="00E0654C">
        <w:rPr>
          <w:szCs w:val="28"/>
        </w:rPr>
        <w:t>м</w:t>
      </w:r>
      <w:r w:rsidRPr="00E0654C">
        <w:rPr>
          <w:szCs w:val="28"/>
        </w:rPr>
        <w:t xml:space="preserve">НИИ». 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полимерных композиций для изготовления н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вого поколения высокоэффективных защитных материалов мембранного типа</w:t>
      </w:r>
      <w:r w:rsidRPr="00E0654C">
        <w:rPr>
          <w:szCs w:val="28"/>
        </w:rPr>
        <w:t xml:space="preserve"> и создания комплекса средств индивидуальной защиты кожи на их основе в и</w:t>
      </w:r>
      <w:r w:rsidRPr="00E0654C">
        <w:rPr>
          <w:szCs w:val="28"/>
        </w:rPr>
        <w:t>н</w:t>
      </w:r>
      <w:r w:rsidRPr="00E0654C">
        <w:rPr>
          <w:szCs w:val="28"/>
        </w:rPr>
        <w:t>тересах гражданской обороны, силовых</w:t>
      </w:r>
      <w:r w:rsidRPr="00E0654C">
        <w:rPr>
          <w:i/>
          <w:szCs w:val="28"/>
        </w:rPr>
        <w:t xml:space="preserve"> </w:t>
      </w:r>
      <w:r w:rsidRPr="00E0654C">
        <w:rPr>
          <w:szCs w:val="28"/>
        </w:rPr>
        <w:t>структур и промышленности. План</w:t>
      </w:r>
      <w:r w:rsidRPr="00E0654C">
        <w:rPr>
          <w:szCs w:val="28"/>
        </w:rPr>
        <w:t>и</w:t>
      </w:r>
      <w:r w:rsidRPr="00E0654C">
        <w:rPr>
          <w:szCs w:val="28"/>
        </w:rPr>
        <w:t>руемое место внедрения - АО «КазХимНИИ».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платинирования угля типа ПАУ-СВ</w:t>
      </w:r>
      <w:r w:rsidRPr="00E0654C">
        <w:rPr>
          <w:szCs w:val="28"/>
        </w:rPr>
        <w:t xml:space="preserve"> с созданием экспериме</w:t>
      </w:r>
      <w:r w:rsidRPr="00E0654C">
        <w:rPr>
          <w:szCs w:val="28"/>
        </w:rPr>
        <w:t>н</w:t>
      </w:r>
      <w:r w:rsidRPr="00E0654C">
        <w:rPr>
          <w:szCs w:val="28"/>
        </w:rPr>
        <w:t>тального участка для ее освоения. Планируемое место внедрения - АО «НИ</w:t>
      </w:r>
      <w:r w:rsidRPr="00E0654C">
        <w:rPr>
          <w:szCs w:val="28"/>
        </w:rPr>
        <w:t>И</w:t>
      </w:r>
      <w:r w:rsidRPr="00E0654C">
        <w:rPr>
          <w:szCs w:val="28"/>
        </w:rPr>
        <w:t>химмаш».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 xml:space="preserve">Технология производства базовой системы фильтрующе-изолирующего типа для жизнеобеспечения человека. </w:t>
      </w:r>
      <w:r w:rsidR="001265FD">
        <w:rPr>
          <w:szCs w:val="28"/>
        </w:rPr>
        <w:t xml:space="preserve">Планируемое место внедрения –           </w:t>
      </w:r>
      <w:r w:rsidRPr="00E0654C">
        <w:rPr>
          <w:szCs w:val="28"/>
        </w:rPr>
        <w:t>АО  «ЭНПО «Неорганика» (фильтрующая часть базовой системы) и Корпор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ция (регенеративная часть базовой системы – блок БСРВ). 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Технология производства приборов химического мониторинга, основа</w:t>
      </w:r>
      <w:r w:rsidRPr="00E0654C">
        <w:rPr>
          <w:iCs/>
          <w:szCs w:val="28"/>
        </w:rPr>
        <w:t>н</w:t>
      </w:r>
      <w:r w:rsidRPr="00E0654C">
        <w:rPr>
          <w:iCs/>
          <w:szCs w:val="28"/>
        </w:rPr>
        <w:t>ных на спектрометрии ионной подвижности, ИК-спектрометрии и их комбин</w:t>
      </w:r>
      <w:r w:rsidRPr="00E0654C">
        <w:rPr>
          <w:iCs/>
          <w:szCs w:val="28"/>
        </w:rPr>
        <w:t>а</w:t>
      </w:r>
      <w:r w:rsidRPr="00E0654C">
        <w:rPr>
          <w:iCs/>
          <w:szCs w:val="28"/>
        </w:rPr>
        <w:t xml:space="preserve">циях.   </w:t>
      </w:r>
      <w:r w:rsidRPr="00E0654C">
        <w:rPr>
          <w:szCs w:val="28"/>
        </w:rPr>
        <w:t>Планируемое место внедрения - АО «ГосНИИхиманалит».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iCs/>
          <w:szCs w:val="28"/>
        </w:rPr>
      </w:pPr>
      <w:r w:rsidRPr="00E0654C">
        <w:rPr>
          <w:iCs/>
          <w:szCs w:val="28"/>
        </w:rPr>
        <w:t>Технология создания химических сенсоров основанных на применении углеродных модифицированных нанотрубок.</w:t>
      </w:r>
      <w:r w:rsidR="001265FD">
        <w:rPr>
          <w:szCs w:val="28"/>
        </w:rPr>
        <w:t xml:space="preserve"> Планируемое место внедрения - </w:t>
      </w:r>
      <w:r w:rsidRPr="00E0654C">
        <w:rPr>
          <w:szCs w:val="28"/>
        </w:rPr>
        <w:t>АО «ГосНИИхиманалит».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Малоотходная модернизированная технология производства катализат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 xml:space="preserve">ров ГФГ-Б, ГФГ-С, ГФГ-У. </w:t>
      </w:r>
      <w:r w:rsidRPr="00E0654C">
        <w:rPr>
          <w:szCs w:val="28"/>
        </w:rPr>
        <w:t>Планируемое место внедрения - ОАО «ЭХМЗ им. Н.Д. Зелинского».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Технологии целевой утилизации базовых химических продуктов и з</w:t>
      </w:r>
      <w:r w:rsidRPr="00E0654C">
        <w:rPr>
          <w:iCs/>
          <w:szCs w:val="28"/>
        </w:rPr>
        <w:t>а</w:t>
      </w:r>
      <w:r w:rsidRPr="00E0654C">
        <w:rPr>
          <w:iCs/>
          <w:szCs w:val="28"/>
        </w:rPr>
        <w:t>щитных материалов, входящих в состав средств химической защиты (регенер</w:t>
      </w:r>
      <w:r w:rsidRPr="00E0654C">
        <w:rPr>
          <w:iCs/>
          <w:szCs w:val="28"/>
        </w:rPr>
        <w:t>а</w:t>
      </w:r>
      <w:r w:rsidRPr="00E0654C">
        <w:rPr>
          <w:iCs/>
          <w:szCs w:val="28"/>
        </w:rPr>
        <w:t>тивные продукты, активные угли, угли-катализаторы, хемосорбенты, цеолит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вые сорбенты, твердые источники кислорода, прорезиненные и другие защи</w:t>
      </w:r>
      <w:r w:rsidRPr="00E0654C">
        <w:rPr>
          <w:iCs/>
          <w:szCs w:val="28"/>
        </w:rPr>
        <w:t>т</w:t>
      </w:r>
      <w:r w:rsidRPr="00E0654C">
        <w:rPr>
          <w:iCs/>
          <w:szCs w:val="28"/>
        </w:rPr>
        <w:t xml:space="preserve">ные материалы, стекловолоконные фильтры, фильтр-картоны и др.). </w:t>
      </w:r>
      <w:r w:rsidRPr="00E0654C">
        <w:rPr>
          <w:szCs w:val="28"/>
        </w:rPr>
        <w:t>Планиру</w:t>
      </w:r>
      <w:r w:rsidRPr="00E0654C">
        <w:rPr>
          <w:szCs w:val="28"/>
        </w:rPr>
        <w:t>е</w:t>
      </w:r>
      <w:r w:rsidRPr="00E0654C">
        <w:rPr>
          <w:szCs w:val="28"/>
        </w:rPr>
        <w:t>мое</w:t>
      </w:r>
      <w:r w:rsidR="002866E3">
        <w:rPr>
          <w:szCs w:val="28"/>
        </w:rPr>
        <w:t xml:space="preserve"> место внедрения - Корпорация, </w:t>
      </w:r>
      <w:r w:rsidRPr="00E0654C">
        <w:rPr>
          <w:szCs w:val="28"/>
        </w:rPr>
        <w:t>АО «ЭНПО «Неорганика», АО «КазХи</w:t>
      </w:r>
      <w:r w:rsidRPr="00E0654C">
        <w:rPr>
          <w:szCs w:val="28"/>
        </w:rPr>
        <w:t>м</w:t>
      </w:r>
      <w:r w:rsidRPr="00E0654C">
        <w:rPr>
          <w:szCs w:val="28"/>
        </w:rPr>
        <w:t>НИИ», ОАО «ЭХМЗ им. Н.Д. Зелинского».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Технологии целевой утилизации элементной базы средств химической защиты и химической разведки (лицевые части, патроны регенеративные и п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глотительные, фильтрующе-поглощающие коробки, химические генераторы кислорода, защитные колпаки, металлические корпуса, узлы и детали, резин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техническая и полимерная комплектация, ампулы пусковые, устройства пуск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>вые, электронные узлы и датчики и др.).</w:t>
      </w:r>
      <w:r w:rsidRPr="00E0654C">
        <w:rPr>
          <w:szCs w:val="28"/>
        </w:rPr>
        <w:t xml:space="preserve"> Планируемое место внедрения - Ко</w:t>
      </w:r>
      <w:r w:rsidRPr="00E0654C">
        <w:rPr>
          <w:szCs w:val="28"/>
        </w:rPr>
        <w:t>р</w:t>
      </w:r>
      <w:r w:rsidR="002866E3">
        <w:rPr>
          <w:szCs w:val="28"/>
        </w:rPr>
        <w:t xml:space="preserve">порация, </w:t>
      </w:r>
      <w:r w:rsidRPr="00E0654C">
        <w:rPr>
          <w:szCs w:val="28"/>
        </w:rPr>
        <w:t>АО «ЭНПО «Неорганика», АО «КазХимНИИ», ОАО «ЭХМЗ им. Н.Д. Зелинского», АО «Ярославтехнология».</w:t>
      </w:r>
    </w:p>
    <w:p w:rsidR="00FC3CF2" w:rsidRPr="00E0654C" w:rsidRDefault="00FC3CF2" w:rsidP="00FC3CF2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szCs w:val="28"/>
        </w:rPr>
      </w:pPr>
      <w:r w:rsidRPr="00E0654C">
        <w:rPr>
          <w:iCs/>
          <w:szCs w:val="28"/>
        </w:rPr>
        <w:t>Технологии целевой утилизации машин радиационной, химической и биологической разведки.</w:t>
      </w:r>
      <w:r w:rsidRPr="00E0654C">
        <w:rPr>
          <w:szCs w:val="28"/>
        </w:rPr>
        <w:t xml:space="preserve"> Планируемое место внедрения - ПАО «Завод Тула».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i/>
          <w:szCs w:val="28"/>
        </w:rPr>
      </w:pPr>
      <w:r w:rsidRPr="00E0654C">
        <w:rPr>
          <w:i/>
          <w:szCs w:val="28"/>
        </w:rPr>
        <w:lastRenderedPageBreak/>
        <w:t>1.2.7. Прогноз основных свойств (технических и потребительских характ</w:t>
      </w:r>
      <w:r w:rsidRPr="00E0654C">
        <w:rPr>
          <w:i/>
          <w:szCs w:val="28"/>
        </w:rPr>
        <w:t>е</w:t>
      </w:r>
      <w:r w:rsidRPr="00E0654C">
        <w:rPr>
          <w:i/>
          <w:szCs w:val="28"/>
        </w:rPr>
        <w:t>ристик), которыми должны обладать наиболее перспективные технические и технологические решения в средне- и долгосрочном периоде (исходя из прогн</w:t>
      </w:r>
      <w:r w:rsidRPr="00E0654C">
        <w:rPr>
          <w:i/>
          <w:szCs w:val="28"/>
        </w:rPr>
        <w:t>о</w:t>
      </w:r>
      <w:r w:rsidRPr="00E0654C">
        <w:rPr>
          <w:i/>
          <w:szCs w:val="28"/>
        </w:rPr>
        <w:t>зов развития рынков)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Прогнозные конкурентные технические и потребительские характерист</w:t>
      </w:r>
      <w:r w:rsidRPr="00E0654C">
        <w:rPr>
          <w:szCs w:val="28"/>
        </w:rPr>
        <w:t>и</w:t>
      </w:r>
      <w:r w:rsidRPr="00E0654C">
        <w:rPr>
          <w:szCs w:val="28"/>
        </w:rPr>
        <w:t>ки, которыми должна обладать инновационная продукция Корпорации и ДЗО в средне - (до 2020 года) и долгосрочном (до 2030 года) периоде,</w:t>
      </w:r>
      <w:r w:rsidRPr="00E0654C">
        <w:rPr>
          <w:iCs/>
          <w:szCs w:val="28"/>
        </w:rPr>
        <w:t xml:space="preserve"> в разрезе пр</w:t>
      </w:r>
      <w:r w:rsidRPr="00E0654C">
        <w:rPr>
          <w:iCs/>
          <w:szCs w:val="28"/>
        </w:rPr>
        <w:t>о</w:t>
      </w:r>
      <w:r w:rsidRPr="00E0654C">
        <w:rPr>
          <w:iCs/>
          <w:szCs w:val="28"/>
        </w:rPr>
        <w:t xml:space="preserve">фильных технологических областей представлены в таблице 11. </w:t>
      </w:r>
      <w:r w:rsidRPr="00E0654C">
        <w:rPr>
          <w:szCs w:val="28"/>
        </w:rPr>
        <w:t xml:space="preserve">      </w:t>
      </w:r>
    </w:p>
    <w:p w:rsidR="00FC3CF2" w:rsidRPr="00E0654C" w:rsidRDefault="00FC3CF2" w:rsidP="00FC3CF2">
      <w:pPr>
        <w:spacing w:after="0" w:line="240" w:lineRule="auto"/>
        <w:ind w:left="7080"/>
        <w:jc w:val="both"/>
        <w:rPr>
          <w:szCs w:val="28"/>
        </w:rPr>
      </w:pPr>
      <w:r w:rsidRPr="00E0654C">
        <w:rPr>
          <w:szCs w:val="28"/>
        </w:rPr>
        <w:t xml:space="preserve">              Таблица 11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 xml:space="preserve">Модельный ряд (номенклатура) инновационной продукции 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 xml:space="preserve">Корпорации и ДЗО, планируемой к разработке, модернизации </w:t>
      </w:r>
    </w:p>
    <w:p w:rsidR="00FC3CF2" w:rsidRPr="00E0654C" w:rsidRDefault="00FC3CF2" w:rsidP="00FC3CF2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и производству  на период до 2030 года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6"/>
        <w:gridCol w:w="2571"/>
        <w:gridCol w:w="2482"/>
        <w:gridCol w:w="4145"/>
      </w:tblGrid>
      <w:tr w:rsidR="00FC3CF2" w:rsidRPr="00E0654C" w:rsidTr="00FC3CF2">
        <w:trPr>
          <w:tblHeader/>
        </w:trPr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модельного ряда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 (номенклатуры)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основных видов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482" w:type="dxa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Потребители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4145" w:type="dxa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Целевые конкурентные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характеристики продукции к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2015-2020 гг. и в перспективе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до 2030 года</w:t>
            </w: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Технологическая область 1.Технологии индивидуальной защиты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органов дыхания и кожи человека 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Облегченные сам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спасатели изолиру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ю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щего типа на основе структурированного регенеративного пр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дукта с улучшенными физиолого-гигиеническими и эксплуатационными характеристиками (самоспасатели СЭЗ и их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 силовых министерств 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и 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промышленного се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торов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Низкая металлоемкость, уменьше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ная на 20-30 % удельная масса в ра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чете на единицу времени защитного действия, пониженное на 20-50 % 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противление дыханию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Шахтные самоспас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тели изолирующего типа на основе хим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чески связанного 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слорода (самоспасат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ли ШСС-ТМ, ШС-30 и их аналоги)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горн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рудной промышле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Пониженное на 30-50 % сопротивл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ние дыханию, уменьшенная на 15-20 % масса, наличие визуального инд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катора герметичности изделия, пон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женная на 5-7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температура на вд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хе по сравнению с аналогами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Изолирующие респ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раторы на химически связанном кислороде (респиратор РХ-90ТМ и его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ров экономики</w:t>
            </w:r>
          </w:p>
        </w:tc>
        <w:tc>
          <w:tcPr>
            <w:tcW w:w="4145" w:type="dxa"/>
          </w:tcPr>
          <w:p w:rsidR="00FC3CF2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Увеличенное на 10-15 % удельное время защитного действия, использ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вание одного регенеративного патр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на вместо двух, пониженная до 45-50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температура на вдохе по сравн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нию с аналогами, улучшенная эрг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номика и удобный для пользователя дизайн </w:t>
            </w:r>
          </w:p>
          <w:p w:rsidR="003871C3" w:rsidRPr="00E0654C" w:rsidRDefault="003871C3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Фильтрующие прот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вогазы нового покол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ния (ГП-9, ГП-10 и их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Структуры, подв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домственные МЧС России*.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и 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промышленного се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торов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Увеличенная на 25-35 % удельная защитная мощность, увеличенная эффективность адсорбции АХОВ и ОВ широкого номенклатурного ряда (аммиак, хлор, хлорциан, циклоге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сан, формальдегид, цианистый вод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род, сероводород, метиламин, дио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сид азота, фосген, диоксид серы, 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роуглерод, соляная кислота, тетр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этилсвинец, этилмеркаптан, нитр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бензол, фенол, фурфурол, фтористый водород, зарин, иприт), а также 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дионуклидов, эргономичная лицевая часть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Защитные костюмы на основе пленочных 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териалов (комплект КЗПО-П и его анал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ги)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Универсальность защитных свойств в течение не менее 8 часов (от кислот (концентрированных), щелочей, 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лярных и неполярных растворителей)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Комплекты для хим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ческой защиты на 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нове газоселективных полимерных мембран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улучшенными эк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плуатационными свойствами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 силовых министерств и 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Улучшенные в 10-20 раз защитные свойства по токсичным химическим веществам; обеспечение возможности работы при температуре до 30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в течение не менее 8 часов; увеличе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ная в 5-6 раз устойчивость к прони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новению воды по сравнению с мат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риалами фильтрующего типа; улу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шенные эргономические свойства по сравнению с материалами изол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рующего типа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Комплект средств 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дивидуальной защиты военного назначения (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облегченный защи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ный комплект (ОЗК) на основе комбинир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ванного облегченного материала и его ан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логи) 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Уменьшенная в 1,2-1,5 раза масса комплекта (по сравнению с костюмом СИЗ-3); повышенная на 4-5 % наде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ность изделия за счет использования двухсторонней герметизации швов; универсальность защитных свойств за счет комбинации пленочного и 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зинотехнического материалов (обе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печение защиты не только от  тве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дых токсикантов, но и от компоне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тов ракетных топлив, растворителей, дегазирующих растворов)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Средства индивид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альной защиты кожи фильтрующего типа с защитными свойст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вами на уровне анал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гов изолирующего 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lastRenderedPageBreak/>
              <w:t>па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Улучшенные на 30-50 % физиолого-гигиенические характеристики по сравнению с СИЗК изоли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рующего типа при сопоставимом времени 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щитного действия, улучшенные эк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плуатационные (кратность дегазации)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характеристики, уменьшенная на 15-20 % масса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СИЗК фильтрующего типа с повышенной термостойкостью и устойчивостью к воз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действию открытого пламени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Снижение в 2-3 раза стоимости по сравнению с имеющимися аналогами на основе синтетиче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ских волокон при сохранении защитных характеристик.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СИЗК с использован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ем современных сп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циальных материалов на основе термоэл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стопластов (ТЭП), 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зино-полимерных композиций (хайп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лонов)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 силовых министерств и 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Снижение на 20-50 % удельной ма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сы СИЗК по сравнению с аналогами по назначению при сопоставимом времени защитного действия за счет использования в его конструкции 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териала на основе хлорсульфирова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ного полиэтилена; увеличенные на 15-30 % защитные свойства по то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сичным веществам; снижение на 15-30 % стоимости изделий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uppressAutoHyphens/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Многоцелевые костю-мы для проведения аварийных и ремонт-ных работ в условиях ЧС (костюмы МИК и их аналоги для осна-щения спасательных формирований)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МЧС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России*.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сочетания конструкции костюмов с СИЗОД различного типа (изолирующие на сжатом воздухе, на химически связанном кислороде, фильтрующие) и с дополнительными средствами защиты (накидки для защиты от жидких хлора, аммиака); улучшенные на 20-30 % защитные и эксплуата-ционные характеристики по сравне-нию с аналогами по назначению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СИЗОД и защитные комбинезоны для ав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рийной защиты детей и подростков (изделия СЗД-1.5, «Медвеж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нок» и их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МЧС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России*.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непр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Автономная работа с использованием портативного источника энергии; принудительная подача очищенного воздуха (от оксида углерода, дыма и других токсичных химических 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ществ) на дыхание; отсутствие сопр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тивления дыханию; комфортная те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пература на вдохе; конструкционная возможность сочетания СИЗОД 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бенка (подростка) с СИЗОД спасат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лей (родителей) при выходе из заг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зованной зоны; обеспечение защиты головы от теплового воздействия при пожаре</w:t>
            </w: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Технологическая область 2. Технологии очистки и химической регенерации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воздуха для защитных сооружений и герметизированных объектов 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Усовершенствованные фильтровентиляцио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ные установки для 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lastRenderedPageBreak/>
              <w:t>стационарных защи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 сооружений, под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вижных объектов, а также систем жизн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обеспечения замкн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тых объ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ектов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Обеспечение универсальной очистки воздуха от основных АХОВ; пов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ы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шенный на 20-30 % ре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 xml:space="preserve">сурс работы;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уменьшенные на 15-20 % массогаб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ритные характеристики; пониженная на 15-20 % металлоемкость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Средства обеспечения газового состава для обитаемых отсеков космических лет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тельных аппаратов и станций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Роскосмос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Повышенная точность поддержания качественно-количественных пар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метров целевых газовых смесей при пониженном диапазоне технологич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ских отклонений от номинала; пов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ы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шенное до 96-99 % от номинала 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держание целевых компонентов в 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зовых смесях; автоматизированный мониторинга газового состава и его регулирование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Блоки химической 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генерации воздуха на основе регенерати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 продуктов на п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ристой эластичной матрице (БХРВ, АБРВ и их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создания и поддержания в герметичном обита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мом объекте объемной доли кислор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да от 19,0 до 23,0 %, объемной доли диоксида углерода не более 1,0 % в течение 4-5 часов в расчете на 2-4 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ловек; низкая металлоемкость изд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лий (менее 5 % от их общей массы); минимальные эксплуатационный объем и зона обслуживания; возмо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ность монтажа блоков на стенах и 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толке объекта; возможность автом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тизации работы блоков и управления их работой в увязке с текущим сост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вом атмосферы объекта, контрол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руемым системами газового анализа и мониторинга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Быстро возводимые транспортируемые защитные объекты для аварийно-спасатель-ных формирований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Компактность транспортируемой упаковки, вариабельность компле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тации в зависимости от условий эк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плуатации; меньшее на 20-50 % вр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мя развертывания и приведения в 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бочее состояние по сравнению с ан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логами по назначению; обеспечение работоспособности при отсутствии энергоснабжения; снижение логист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ческой нагрузки при эксплуатации за счет возможности восстановления потенциала функционирования по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систем объекта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 Быстро возводимые транспортируемые 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lastRenderedPageBreak/>
              <w:t>защитные сооружения для обеспечения эк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тренной защиты гра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данского населения и промышленного пе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сонала жилых и пр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мышленных районов в условиях аварийных ситуаций и террор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стических актов х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мической направле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Структуры МЧС Ро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сии*.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Вариабельность типового ряда 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щитных сооружений в зависимости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от масштаба и уровня опасности зоны химической чрезвычайной ситуации (ХЧС); легкость и быстрота разве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тывания и приведения сооружений в рабочее состояние, в том числе с 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мощью подлежащего защите конти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гента людей, не имеющих специал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ной подготовки; компактность тран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портируемой упаковки; обеспечение работоспособности функциональных подсистем сооружения в нештатных ситуациях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Системы фильтрац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онной очистки возд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ха от токсичных газов и аэрозолей, адапт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руемые к системам климат-контроля (кондиционирования) воздуха обитаемых помещений и салонов автомобилей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и 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промышленного се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торов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нормал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зации среды обитания людей в жилых и офисных помещениях в период 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тойчивого и долговременного загря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нения атмосферы населенных пун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тов в результате природных (лесные пожары и т.п.) и техногенных ката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лизмов, а также в салонах автомоб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лей, находящихся длительное время в «пробках»; снижение эксплуатацио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ных затрат при функционировании систем фильтрационной очистки и климат-контроля (кондициониров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ния) воздуха за счет их оптимального сочетания и целевого регулирования потоков нормализуемого воздуха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Системы жизнеобе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печения подземных (шахтных) убежищ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горн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рудной промышле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долговр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менного (до 2-5 суток) поддержания жизнеспособности персонала угол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ных шахт и горноспасателей, изол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рованных в зоне аварии на шахте и размещенных в подземном (шахтном) убежище; обеспечение возможности безопасного, вне связи с токсичной пост-аварийной атмосферой, восст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новления защитного ресурса СИЗОД шахтеров и горноспасателей; обесп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чение возможности оказания постр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давшим в результате аварии довр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чебной медицинской помощи в усл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виях нормализованной атмосферы убежища; обеспечение возможности безопасного взаимодействия с вне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ш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ней средой через тамбур-шлюз, 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нащенный системой очистки и рег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нерации воздуха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lastRenderedPageBreak/>
              <w:t xml:space="preserve">Технологическая область 3. Технологии химических продуктов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для регенерации и очистки воздуха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Надпероксид калия, полученный по техн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логии жидкофазного синтеза.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АО «Тамбовмаш»</w:t>
            </w:r>
          </w:p>
        </w:tc>
        <w:tc>
          <w:tcPr>
            <w:tcW w:w="4145" w:type="dxa"/>
          </w:tcPr>
          <w:p w:rsidR="00FC3CF2" w:rsidRPr="00E0654C" w:rsidRDefault="00FC3CF2" w:rsidP="00B377A3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Стабильность хемосорбционных свойств и высокая кинетика хем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сорбции в широком температурном диапазоне (от минус 20 до </w:t>
            </w:r>
            <w:r w:rsidR="00B377A3">
              <w:rPr>
                <w:rFonts w:eastAsia="Calibri"/>
                <w:sz w:val="24"/>
                <w:szCs w:val="24"/>
                <w:lang w:eastAsia="ru-RU"/>
              </w:rPr>
              <w:t xml:space="preserve">плюс       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60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С) при массовой доле активного кислорода не менее 23 %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Регенеративные пр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дукты на пористой эластичной матрице (РПК-П и его аналоги, включая смесевые 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генеративные проду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АО «Тамбовмаш»,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ООО ГЗ ГСО «Озон».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Возможен экспорт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Сорбционная емкость по диоксиду у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г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лерода не менее 120 л/кг, высокая к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нетика хемосорбции, на 20-25 % более высокая отработка по диоксиду угл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рода по сравнению с аналогами по н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pacing w:val="-4"/>
                <w:sz w:val="24"/>
                <w:szCs w:val="24"/>
                <w:lang w:eastAsia="ru-RU"/>
              </w:rPr>
              <w:t>значению, возможность адаптации продукта к телу пользователя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Гибкие листовые х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мосорбенты диоксида углерода (продукт ХЭЛПИК и его анал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ги).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ведомств*, включая ВГСЧ.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Организации сист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 Минздрава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России и Минспорта России.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АСС морского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речного флота.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Возможен экспорт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Сорбционная емкость по диоксиду углерода не менее 120 л/кг, высокая химическая активность и кинетика сорбции в широком температурном диапазоне (от 0 до </w:t>
            </w:r>
            <w:r w:rsidR="00B377A3">
              <w:rPr>
                <w:rFonts w:eastAsia="Calibri"/>
                <w:sz w:val="24"/>
                <w:szCs w:val="24"/>
                <w:lang w:eastAsia="ru-RU"/>
              </w:rPr>
              <w:t>плюс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60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С), ни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кое пылевыделение, возможность адаптации продукта к картриджам различных дыхательных аппаратов.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Сорбенты листовые гибкие гидрофобные (продукты СОЛГ-1,СОЛГ-2 и их анал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Роскосмос.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 силовых министерств 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ведомств*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Индекс гидрофобности толуол/вода не менее 2; статическая емкость по парам воды при относительной вла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ности воздуха 70-80 % и температуре 18-28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ym w:font="Symbol" w:char="F0B0"/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не менее 130 мг/г. Сорбенты обеспечивают эффективное удаление паров органических веществ, паров воды и вредных примесей из атм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сферы обитаемых герметизирова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ных объектов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Теплоаккумулирующие материалы (проду</w:t>
            </w: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ты ТАМ, ТМ-П и их аналоги)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widowControl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Обеспечение снижения тепловой 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грузки на пользователя и увеличения эффективности использования им СИЗОД и СИЗК (увеличение допу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тимого времени пребывания в сре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ствах защиты и выполнения фун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циональных работ на 10-20 %); сн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жение температуры на вдохе на 10-15 </w:t>
            </w:r>
            <w:r w:rsidRPr="00E0654C">
              <w:rPr>
                <w:rFonts w:eastAsia="Calibri"/>
                <w:sz w:val="24"/>
                <w:szCs w:val="24"/>
                <w:vertAlign w:val="superscript"/>
                <w:lang w:eastAsia="ru-RU"/>
              </w:rPr>
              <w:t>0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 по сравнению с условиями, хара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теризующимися отсутствием тепл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аккумулирующего материала в сост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ве СИЗОД, СИЗК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Регенерируемые п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глотители диоксида углерода на цирк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ниевой и серебряной основе (типа ПРЦ, ПРС и их аналогов)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Роскосмос.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ind w:firstLine="56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Прогнозные показатели конк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рентоспособности на рынке: кра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ность использования до 100 раз; эк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плуатационный ресурс не менее 1000 часов; снижение логистической 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грузки при эксплуатации адсорбц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онной техники в составе систем СЖО герметизированных обитаемых об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ъ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ектов</w:t>
            </w: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Технологическая область 4. Технологии специальных материалов,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катализаторов, специальных поглотителей для систем индивидуальной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коллективной защиты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Новое поколение со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бен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тов, катализаторов, химических поглот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телей, фильтрующих, фильтрующе-сорбирующих мат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риалов, изготавлива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мых с использованием инновационных те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х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нологиче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ских при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мов, комбинирования сырье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вых компоне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тов и конструкцио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ной вариации мат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риалов и сорбентов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Увеличенное на 15-20 % время 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щитного действия отечественных фильтрующе-сор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бирующих композ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ций по сравнению с зарубежными аналогами в сопоставимых условиях эксплуатации; увеличенная на 8-10 % ме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ханическая прочность сорбен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тов и катализаторов и на 12-15 % ме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ханическая прочность химических по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глотителей по сравнению с анал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гами; увеличенное времени защитн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го действия катализато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ров по амми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ку на 15-20 % и по кислым газам на 12-15 % в сравнении с зарубежными анало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гами; обеспечение возможности использования гетерослойных филь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рующих материалов в новых обла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тях, в том числе в области медици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ны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Пленочные материалы для облегченных средств защиты кожи в условиях воздейс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вия высоких конце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траций токсичных 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ществ.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Увеличенное в 20-50 раз время 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щитного действия в отношении 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лярных и неполярных веществ по сравнению с аналогами по назнач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нию; обеспечение дополнительной защиты от алифатических и аромат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ческих соединений при сопоставимой с аналогом плотности материала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Облегченный изол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рующий материал на 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lastRenderedPageBreak/>
              <w:t>основе хлорсульфир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ванного полиэтилена для СИЗК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lastRenderedPageBreak/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Уменьшенная в 1,5-2 раза удельная масса материала, увеличенные в 5 раз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время защитного действия и в 1,5 раза прочность материала по сравн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нию с аналогами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Облегченный комб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нированный материал с универсальными з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щитными свойствами  (материал ОХМ и его аналоги)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Уменьшенная на 15- 20 % удельная масса, увеличенная в 2 раза стойкость к воздействию открытого пламени и увеличенное в 2-3 раза время защи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ного действии в отношении токси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ных веществ по сравнению с анал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гами</w:t>
            </w:r>
          </w:p>
          <w:p w:rsidR="00FC3CF2" w:rsidRPr="00E0654C" w:rsidRDefault="00FC3CF2" w:rsidP="00FC3CF2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Фильтрующе-сорбирующие мат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риалы на основе 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тивных углей и це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люлозного волокна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Структуры силовых министерств 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Увеличенные на 15-20 % воздух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проницаемость, на 20-25 % паропр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ницаемость, на 25-30 % влагопро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ность и на 8-10  % гигроскопичность по сравнению с аналогами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Изолирующие мат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риалы с универсал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ными защитными свойствами (матери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лы типа ЛТЛ-1, ЛТЛ-1-2 и их аналоги)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защиты от паровой и жидкой фазы широкого спектра то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сичных, агрессивных веществ, биол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гических агентов, средств нейтрал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зации и дезинфекции, открытого пламени; улучшенные на 15-30 % 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щитные и эксплуатационные хара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теристики по сравнению с аналогом по назначению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1" w:type="dxa"/>
          </w:tcPr>
          <w:p w:rsidR="00FC3CF2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Материалы на основе комплекса неуглеро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 сорбентов для СИЗК фильтрующего типа, защищающих от высокотоксичных 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ществ (материалы 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па ТЛ-3, ТЛ-4 и их аналоги)</w:t>
            </w:r>
          </w:p>
          <w:p w:rsidR="003871C3" w:rsidRPr="00E0654C" w:rsidRDefault="003871C3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Собственное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потребление.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В составе финишных изделий: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Обеспечение  защиты кожного покрова от широкого спектра токсичных веществ </w:t>
            </w:r>
            <w:r w:rsidRPr="00E0654C">
              <w:rPr>
                <w:rFonts w:eastAsia="Calibri"/>
                <w:sz w:val="24"/>
                <w:szCs w:val="24"/>
                <w:lang w:val="en-US" w:eastAsia="ru-RU"/>
              </w:rPr>
              <w:t>I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-</w:t>
            </w:r>
            <w:r w:rsidRPr="00E0654C">
              <w:rPr>
                <w:rFonts w:eastAsia="Calibri"/>
                <w:sz w:val="24"/>
                <w:szCs w:val="24"/>
                <w:lang w:val="en-US" w:eastAsia="ru-RU"/>
              </w:rPr>
              <w:t>II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классов опасности (алифатические и ароматические амины, нитрилы, оксиды, фенолы, компоненты ракетных топлив и др.) в  паровой и жидкой фазе</w:t>
            </w: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lastRenderedPageBreak/>
              <w:t>Технологическая область 5. Технологии индивидуальной защиты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органов дыхания и систем регенеративной фильтрации воздуха в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 xml:space="preserve">герметизированных объектах с использованием циклических адсорбционных процессов  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Установка очистки воздуха для подви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 обитаемых 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земных объектов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глубокой и эффективной очистки подаваемого в объект атмосферного воздуха от полидисперсных пылей и аэрозолей, биологических агентов и токсичных газов всех известных типов, включая ОВ, АХОВ, промышленные токси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ные вещества; снижение логистич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ской нагрузки при эксплуатации об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ъ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ектов техники; обеспечение возмо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ности адаптации установок очистки воздуха к СИЗОД фильтрующего 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па в составе экипировки персонала объекта; эксплуатационный ресурс установок – до 5000 часов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Адсорберы для уст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новки очистки и ко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центрирования дио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сида углерода косм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ческих объектов дал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него космоса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Роскосмос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возобно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ления расходуемых ресурсов на ко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мических объектах; снижение лог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стической нагрузки при эксплуатации СЖО во время длительной автономии объектов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iCs/>
                <w:sz w:val="24"/>
                <w:szCs w:val="24"/>
                <w:lang w:eastAsia="ru-RU"/>
              </w:rPr>
              <w:t>Средства жизнеобе</w:t>
            </w:r>
            <w:r w:rsidRPr="00E0654C">
              <w:rPr>
                <w:iCs/>
                <w:sz w:val="24"/>
                <w:szCs w:val="24"/>
                <w:lang w:eastAsia="ru-RU"/>
              </w:rPr>
              <w:t>с</w:t>
            </w:r>
            <w:r w:rsidRPr="00E0654C">
              <w:rPr>
                <w:iCs/>
                <w:sz w:val="24"/>
                <w:szCs w:val="24"/>
                <w:lang w:eastAsia="ru-RU"/>
              </w:rPr>
              <w:t>печения объектов сп</w:t>
            </w:r>
            <w:r w:rsidRPr="00E0654C">
              <w:rPr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iCs/>
                <w:sz w:val="24"/>
                <w:szCs w:val="24"/>
                <w:lang w:eastAsia="ru-RU"/>
              </w:rPr>
              <w:t>циального назначения с длительными срок</w:t>
            </w:r>
            <w:r w:rsidRPr="00E0654C">
              <w:rPr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iCs/>
                <w:sz w:val="24"/>
                <w:szCs w:val="24"/>
                <w:lang w:eastAsia="ru-RU"/>
              </w:rPr>
              <w:t>ми автономии на о</w:t>
            </w:r>
            <w:r w:rsidRPr="00E0654C">
              <w:rPr>
                <w:iCs/>
                <w:sz w:val="24"/>
                <w:szCs w:val="24"/>
                <w:lang w:eastAsia="ru-RU"/>
              </w:rPr>
              <w:t>с</w:t>
            </w:r>
            <w:r w:rsidRPr="00E0654C">
              <w:rPr>
                <w:iCs/>
                <w:sz w:val="24"/>
                <w:szCs w:val="24"/>
                <w:lang w:eastAsia="ru-RU"/>
              </w:rPr>
              <w:t>нове технологий и процессов регенер</w:t>
            </w:r>
            <w:r w:rsidRPr="00E0654C">
              <w:rPr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iCs/>
                <w:sz w:val="24"/>
                <w:szCs w:val="24"/>
                <w:lang w:eastAsia="ru-RU"/>
              </w:rPr>
              <w:t>тивной фильтрации воздуха, использов</w:t>
            </w:r>
            <w:r w:rsidRPr="00E0654C">
              <w:rPr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iCs/>
                <w:sz w:val="24"/>
                <w:szCs w:val="24"/>
                <w:lang w:eastAsia="ru-RU"/>
              </w:rPr>
              <w:t>ния регенерируемых хемосорбентов, пир</w:t>
            </w:r>
            <w:r w:rsidRPr="00E0654C">
              <w:rPr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iCs/>
                <w:sz w:val="24"/>
                <w:szCs w:val="24"/>
                <w:lang w:eastAsia="ru-RU"/>
              </w:rPr>
              <w:t>химических источн</w:t>
            </w:r>
            <w:r w:rsidRPr="00E0654C">
              <w:rPr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iCs/>
                <w:sz w:val="24"/>
                <w:szCs w:val="24"/>
                <w:lang w:eastAsia="ru-RU"/>
              </w:rPr>
              <w:t>ков кислорода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перехода на возобновляемые химические эл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менты СЖО объектов; снижение 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гистической нагрузки при эксплуат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ции СЖО во время длительной авт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номии объектов; оптимизация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цессов химической регенерации во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духа за счет разделения и раздельного управления процессами хемосорбции диоксида углерода и генерирования кислорода в целях максимального приближения концентраций этих 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зов к требуемым показателям ко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фортности и безопасности атмосферы обитаемых объектов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Средства регенер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тивной фильтрации воздуха для надво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 спасательных д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компрессионных 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дулей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5249C">
              <w:rPr>
                <w:rFonts w:eastAsia="Calibri"/>
                <w:sz w:val="24"/>
                <w:szCs w:val="24"/>
                <w:lang w:eastAsia="ru-RU"/>
              </w:rPr>
              <w:t>Структуры ВМФ России, АСС морск</w:t>
            </w:r>
            <w:r w:rsidRPr="0045249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45249C">
              <w:rPr>
                <w:rFonts w:eastAsia="Calibri"/>
                <w:sz w:val="24"/>
                <w:szCs w:val="24"/>
                <w:lang w:eastAsia="ru-RU"/>
              </w:rPr>
              <w:t>го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флота России*</w:t>
            </w:r>
          </w:p>
        </w:tc>
        <w:tc>
          <w:tcPr>
            <w:tcW w:w="4145" w:type="dxa"/>
          </w:tcPr>
          <w:p w:rsidR="00FC3CF2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создания, поддержания и варьирования в строго заданных концентрационных пред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лах состава дыхательной атмосферы в течение периода декомпрессии в сп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сательных модулях с критически 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лым удельным объемом в расчете на одного спасаемого</w:t>
            </w:r>
          </w:p>
          <w:p w:rsidR="003871C3" w:rsidRPr="00E0654C" w:rsidRDefault="003871C3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Фильтрующий прот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вогаз нового покол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ния на основе реген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рируемого цеолитов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го сорбента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Возможность многократного испол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зования с проведением периодич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ского восстановления защитной мощности противогаза; универсал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ь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ность защиты от токсичных газов различной природы и полидиспер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ных аэрозолей; улучшенная ко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фортность дыхания за счет принуд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тельной подачи очищенного воздуха на вдох; обеспечение возможности сочетания со средствами реанимации в условиях загазованной атмосферы.</w:t>
            </w:r>
          </w:p>
        </w:tc>
      </w:tr>
      <w:tr w:rsidR="00FC3CF2" w:rsidRPr="00E0654C" w:rsidTr="00FC3CF2">
        <w:tc>
          <w:tcPr>
            <w:tcW w:w="9854" w:type="dxa"/>
            <w:gridSpan w:val="4"/>
            <w:shd w:val="clear" w:color="auto" w:fill="D9D9D9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/>
                <w:iCs/>
                <w:sz w:val="24"/>
                <w:szCs w:val="24"/>
                <w:lang w:eastAsia="ru-RU"/>
              </w:rPr>
              <w:t>Технологическая область 6. Технологии индикации и химической разведки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Новое поколение м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шин химической, 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диационной и биол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гической разведки, оснащенных быстр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действующими и мн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гоцелевыми (мульт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сенсорными) приб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рами, превосходящ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ми по своим технич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ским и эксплуатац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онным характерист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кам зарубежные ан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логи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Увеличенное до 2 раз быстродейс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вие, увеличенный на 30-50 % спектр определяемых токсичных веществ, расширенный климатический диап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зон работоспособности</w:t>
            </w:r>
          </w:p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hd w:val="clear" w:color="auto" w:fill="FFFFFF"/>
              <w:tabs>
                <w:tab w:val="left" w:pos="929"/>
              </w:tabs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Новое поколение те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х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нических средств х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мической разведки и контроля (стациона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ных, бортовых и пер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носных) и средств 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дикации для обнар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жения отравляющих и химически опасных веществ, средств с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нитарно-гигиенического ко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троля (КИС-СГК) на объектах уничтожения химического оружия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Организации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ФСКН России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Организации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Россанэпиднадзора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определ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ния ряда жизненно важных веществ с высоким уровнем предельной чувс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вительности и селективности, пре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ложение миниатюризированных ан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литических платформ с ансамблем сенсоров и аналитических чипов.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Подвижные и стаци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нарные средства 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разрушающего ко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троля СИЗОД и СКЗ фильтрующего типа и кон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троля герметичн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lastRenderedPageBreak/>
              <w:t>сти высокотехно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softHyphen/>
              <w:t>логичных изделий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функци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нального контроля СИЗОД и СКЗ в полевых условиях, в зонах ЧС, а та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же на этапе подготовки средств к эксплуатации без нарушения их цел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стности и функциональных возмо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ностей. Обеспечение возможности контроля качественных показателей СИЗОД и СКЗ в производстве. Обе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печение возможности контроля без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пасности высокотехно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softHyphen/>
              <w:t>логичных 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делий по показателю из герметичн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Средства экологич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ского мониторинга на основе технологии МоЯК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высок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точного контроля атмосферы районов с действующим (зоны ЧС и соверш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ния террористических актов химич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ской направленности) или потенц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альным (объекты по уничтожению химического оружия) загрязнением атмосферы высокотоксичными вещ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ствами и передачи данных монит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ринга в кризисные центры и другие управляющие структуры, обеспеч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вающие химическую безопасность объектов и территорий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Передвижная лабор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тория экологического мониторинга возду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ш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ной и водной сред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Организации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системы Минприр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ды России.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раннего предупреждения трансграничного переноса токсичных  веществ, эк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пресс-контроля содержания в воздухе АХОВ (кислоты, хлор, аммиак и др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гие), ОВ при техногенных авариях в населенных местах, на железнод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рожном и автомобильном транспорте, на производственных предприятиях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Средства обнаруж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ния  взрывчатых и  наркотических в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ществ, основанные на использовании метода спектрометрии ио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ной подвижности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Низкая себестоимость при одинак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вом уровне технических характер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стик с зарубежными аналогами; 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пользование нового программного обеспечения и современной  эле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тронной базы; оригинальное технич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ское решение конструкции узла отб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ра проб; адаптированный пользов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тельский интерфейс с возможностями быстрой настройки программного обеспечения под нужды пользоват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ля; широкая область возможного применения, включая аэропорты, 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моженные и пограничные терминалы, предприятия нефтяной, газовой и х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мической промышленности, склады горюче-смазочных материалов, вое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ные объекты, посольства и прав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тельственные учреждения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Автоматические газ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сигнализаторы, осн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ванные на ионизац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онном методе с пр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менением коронного разряда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Зарубежных аналогов прибора нет.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Улучшенные потребительские сво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й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ства (в составе газосигнализатора 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сутствует радиоактивный источник); низкая стоимость (на 15-20 % ниже по сравнению с аналогами); малог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баритность; широкий спектр обнар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живаемых веществ; удобство в 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пользовании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Малогабаритный мн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гофункциональный индивидуальный газ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сигнализатор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Избирательное определение веществ в зависимости от уровня их токси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ности при мониторинге (наблюдении) атмосферного воздуха; устойчивость к воздействию внешних факторов (климатических, механических); обеспечение возможности расшир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ние перечня определяемых веществ, а также их более точной идентифик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ции по совокупности нескольких х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рактеристических величин; портати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ность 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Новые нанокомпози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ные 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>материалы и осн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 xml:space="preserve">ванные на них 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химич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ские </w:t>
            </w:r>
            <w:r w:rsidRPr="00E0654C">
              <w:rPr>
                <w:rFonts w:eastAsia="Calibri"/>
                <w:iCs/>
                <w:spacing w:val="-9"/>
                <w:sz w:val="24"/>
                <w:szCs w:val="24"/>
                <w:lang w:eastAsia="ru-RU"/>
              </w:rPr>
              <w:t>сенсоры для опр</w:t>
            </w:r>
            <w:r w:rsidRPr="00E0654C">
              <w:rPr>
                <w:rFonts w:eastAsia="Calibri"/>
                <w:iCs/>
                <w:spacing w:val="-9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pacing w:val="-9"/>
                <w:sz w:val="24"/>
                <w:szCs w:val="24"/>
                <w:lang w:eastAsia="ru-RU"/>
              </w:rPr>
              <w:t xml:space="preserve">деления 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>жизненно ва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>ж</w:t>
            </w:r>
            <w:r w:rsidRPr="00E0654C">
              <w:rPr>
                <w:rFonts w:eastAsia="Calibri"/>
                <w:iCs/>
                <w:spacing w:val="-6"/>
                <w:sz w:val="24"/>
                <w:szCs w:val="24"/>
                <w:lang w:eastAsia="ru-RU"/>
              </w:rPr>
              <w:t>ных биологических субстанций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ФСТЭК России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ФСБ России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Россанэприднадзор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высок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точного контроля </w:t>
            </w:r>
            <w:r w:rsidRPr="00E0654C">
              <w:rPr>
                <w:rFonts w:eastAsia="Calibri"/>
                <w:spacing w:val="-6"/>
                <w:sz w:val="24"/>
                <w:szCs w:val="24"/>
                <w:lang w:eastAsia="ru-RU"/>
              </w:rPr>
              <w:t>биологических су</w:t>
            </w:r>
            <w:r w:rsidRPr="00E0654C">
              <w:rPr>
                <w:rFonts w:eastAsia="Calibri"/>
                <w:spacing w:val="-6"/>
                <w:sz w:val="24"/>
                <w:szCs w:val="24"/>
                <w:lang w:eastAsia="ru-RU"/>
              </w:rPr>
              <w:t>б</w:t>
            </w:r>
            <w:r w:rsidRPr="00E0654C">
              <w:rPr>
                <w:rFonts w:eastAsia="Calibri"/>
                <w:spacing w:val="-6"/>
                <w:sz w:val="24"/>
                <w:szCs w:val="24"/>
                <w:lang w:eastAsia="ru-RU"/>
              </w:rPr>
              <w:t>станций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 в импортируемой в страну продукции, низкая стоимость по сравнению с зарубежными аналог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ми; исполнение датчиков в форме миниатюризированных аналитич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ских платформ с ансамблем сенсоров и анал</w:t>
            </w:r>
            <w:r w:rsidRPr="00E0654C">
              <w:rPr>
                <w:rFonts w:eastAsia="Calibri"/>
                <w:spacing w:val="-5"/>
                <w:sz w:val="24"/>
                <w:szCs w:val="24"/>
                <w:lang w:eastAsia="ru-RU"/>
              </w:rPr>
              <w:t>итических чипов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 xml:space="preserve">Приборы и </w:t>
            </w:r>
            <w:r w:rsidRPr="00E0654C">
              <w:rPr>
                <w:rFonts w:eastAsia="Calibri"/>
                <w:iCs/>
                <w:spacing w:val="-8"/>
                <w:sz w:val="24"/>
                <w:szCs w:val="24"/>
                <w:lang w:eastAsia="ru-RU"/>
              </w:rPr>
              <w:t>програм</w:t>
            </w:r>
            <w:r w:rsidRPr="00E0654C">
              <w:rPr>
                <w:rFonts w:eastAsia="Calibri"/>
                <w:iCs/>
                <w:spacing w:val="-8"/>
                <w:sz w:val="24"/>
                <w:szCs w:val="24"/>
                <w:lang w:eastAsia="ru-RU"/>
              </w:rPr>
              <w:t>м</w:t>
            </w:r>
            <w:r w:rsidRPr="00E0654C">
              <w:rPr>
                <w:rFonts w:eastAsia="Calibri"/>
                <w:iCs/>
                <w:spacing w:val="-8"/>
                <w:sz w:val="24"/>
                <w:szCs w:val="24"/>
                <w:lang w:eastAsia="ru-RU"/>
              </w:rPr>
              <w:t xml:space="preserve">ное обеспечение для проведения входного контроля </w:t>
            </w:r>
            <w:r w:rsidRPr="00E0654C">
              <w:rPr>
                <w:rFonts w:eastAsia="Calibri"/>
                <w:iCs/>
                <w:spacing w:val="-3"/>
                <w:sz w:val="24"/>
                <w:szCs w:val="24"/>
                <w:lang w:eastAsia="ru-RU"/>
              </w:rPr>
              <w:t>продуктов питания, продовольс</w:t>
            </w:r>
            <w:r w:rsidRPr="00E0654C">
              <w:rPr>
                <w:rFonts w:eastAsia="Calibri"/>
                <w:iCs/>
                <w:spacing w:val="-3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iCs/>
                <w:spacing w:val="-3"/>
                <w:sz w:val="24"/>
                <w:szCs w:val="24"/>
                <w:lang w:eastAsia="ru-RU"/>
              </w:rPr>
              <w:t xml:space="preserve">венного 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сырья,</w:t>
            </w:r>
            <w:r w:rsidRPr="00E0654C">
              <w:rPr>
                <w:rFonts w:eastAsia="Calibri"/>
                <w:iCs/>
                <w:spacing w:val="-4"/>
                <w:sz w:val="24"/>
                <w:szCs w:val="24"/>
                <w:lang w:eastAsia="ru-RU"/>
              </w:rPr>
              <w:t xml:space="preserve"> л</w:t>
            </w:r>
            <w:r w:rsidRPr="00E0654C">
              <w:rPr>
                <w:rFonts w:eastAsia="Calibri"/>
                <w:iCs/>
                <w:spacing w:val="-4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iCs/>
                <w:spacing w:val="-4"/>
                <w:sz w:val="24"/>
                <w:szCs w:val="24"/>
                <w:lang w:eastAsia="ru-RU"/>
              </w:rPr>
              <w:t>карств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ФСТЭК России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ФСБ России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Россанэприднадзор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Обеспечение возможности провед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ния высокоточного вольтампероме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рического анализа тяжелых металлов (медь, свинец, кадмий, цинк, ртуть, висмут, никель, и др.) в различных средах, в т.ч. в продуктах питания и в продовольственном сырье, в почве, растениях, природных и сточных в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дах, в лекарствах и т.д.; высокие п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требительские свойства, современное программное обеспечение, низкая с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бестоимость по сравнению с зар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у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бежными аналогами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Анализатор микр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биологических объе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к</w:t>
            </w:r>
            <w:r w:rsidRPr="00E0654C">
              <w:rPr>
                <w:rFonts w:eastAsia="Calibri"/>
                <w:iCs/>
                <w:sz w:val="24"/>
                <w:szCs w:val="24"/>
                <w:lang w:eastAsia="ru-RU"/>
              </w:rPr>
              <w:t>тов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микр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биологического си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теза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Возможность определения контроля содержания микробиологических объектов в выбросах и стоках пре</w:t>
            </w:r>
            <w:r w:rsidRPr="00E0654C">
              <w:rPr>
                <w:sz w:val="24"/>
                <w:szCs w:val="24"/>
                <w:lang w:eastAsia="ru-RU"/>
              </w:rPr>
              <w:t>д</w:t>
            </w:r>
            <w:r w:rsidRPr="00E0654C">
              <w:rPr>
                <w:sz w:val="24"/>
                <w:szCs w:val="24"/>
                <w:lang w:eastAsia="ru-RU"/>
              </w:rPr>
              <w:t>приятий микробиологического синт</w:t>
            </w:r>
            <w:r w:rsidRPr="00E0654C">
              <w:rPr>
                <w:sz w:val="24"/>
                <w:szCs w:val="24"/>
                <w:lang w:eastAsia="ru-RU"/>
              </w:rPr>
              <w:t>е</w:t>
            </w:r>
            <w:r w:rsidRPr="00E0654C">
              <w:rPr>
                <w:sz w:val="24"/>
                <w:szCs w:val="24"/>
                <w:lang w:eastAsia="ru-RU"/>
              </w:rPr>
              <w:t>за</w:t>
            </w:r>
          </w:p>
        </w:tc>
      </w:tr>
      <w:tr w:rsidR="00FC3CF2" w:rsidRPr="00E0654C" w:rsidTr="00FC3CF2">
        <w:tc>
          <w:tcPr>
            <w:tcW w:w="656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71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E0654C">
              <w:rPr>
                <w:iCs/>
                <w:sz w:val="24"/>
                <w:szCs w:val="24"/>
                <w:lang w:eastAsia="ru-RU"/>
              </w:rPr>
              <w:t xml:space="preserve">Средств визуального обнаружения течей химически опасных веществ </w:t>
            </w:r>
          </w:p>
        </w:tc>
        <w:tc>
          <w:tcPr>
            <w:tcW w:w="2482" w:type="dxa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 xml:space="preserve">Структуры силовых министерств 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ведомств*.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Предприятия пр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мышленного сектора экономики</w:t>
            </w:r>
          </w:p>
        </w:tc>
        <w:tc>
          <w:tcPr>
            <w:tcW w:w="4145" w:type="dxa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Возможность визуального определ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ние течи и контроля герметичности емкостей и технических систем</w:t>
            </w:r>
          </w:p>
        </w:tc>
      </w:tr>
    </w:tbl>
    <w:p w:rsidR="00FC3CF2" w:rsidRDefault="00FC3CF2" w:rsidP="00FC3CF2">
      <w:pPr>
        <w:spacing w:after="0" w:line="240" w:lineRule="auto"/>
        <w:ind w:firstLine="567"/>
        <w:jc w:val="both"/>
        <w:rPr>
          <w:rFonts w:cs="Calibri"/>
          <w:bCs/>
          <w:i/>
          <w:sz w:val="22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cs="Calibri"/>
          <w:bCs/>
          <w:i/>
          <w:sz w:val="24"/>
          <w:szCs w:val="24"/>
        </w:rPr>
      </w:pPr>
      <w:r w:rsidRPr="00E0654C">
        <w:rPr>
          <w:rFonts w:cs="Calibri"/>
          <w:bCs/>
          <w:i/>
          <w:sz w:val="22"/>
        </w:rPr>
        <w:t>Примечание: знаком * отмечены потребители продукции, поставляемой в рамках ГОЗ, дейс</w:t>
      </w:r>
      <w:r w:rsidRPr="00E0654C">
        <w:rPr>
          <w:rFonts w:cs="Calibri"/>
          <w:bCs/>
          <w:i/>
          <w:sz w:val="22"/>
        </w:rPr>
        <w:t>т</w:t>
      </w:r>
      <w:r w:rsidRPr="00E0654C">
        <w:rPr>
          <w:rFonts w:cs="Calibri"/>
          <w:bCs/>
          <w:i/>
          <w:sz w:val="22"/>
        </w:rPr>
        <w:t>вующей Государственной программы вооружения на период до 2020 года (ГПВ-2020) и формируемой</w:t>
      </w:r>
      <w:r w:rsidRPr="00E0654C">
        <w:rPr>
          <w:rFonts w:cs="Calibri"/>
          <w:bCs/>
          <w:i/>
          <w:sz w:val="24"/>
          <w:szCs w:val="24"/>
        </w:rPr>
        <w:t xml:space="preserve"> Государственной программы вооружения на период до 2025 года (ГПВ-2025).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Создание и внедрение ИС КРХЗ представленных технологических и те</w:t>
      </w:r>
      <w:r w:rsidRPr="00E0654C">
        <w:rPr>
          <w:szCs w:val="28"/>
        </w:rPr>
        <w:t>х</w:t>
      </w:r>
      <w:r w:rsidRPr="00E0654C">
        <w:rPr>
          <w:szCs w:val="28"/>
        </w:rPr>
        <w:t>нических инноваций будет способствовать системному обновлению продукт</w:t>
      </w:r>
      <w:r w:rsidRPr="00E0654C">
        <w:rPr>
          <w:szCs w:val="28"/>
        </w:rPr>
        <w:t>о</w:t>
      </w:r>
      <w:r w:rsidRPr="00E0654C">
        <w:rPr>
          <w:szCs w:val="28"/>
        </w:rPr>
        <w:t>вых линеек, формированию новых рыночных предложений с улучшенными п</w:t>
      </w:r>
      <w:r w:rsidRPr="00E0654C">
        <w:rPr>
          <w:szCs w:val="28"/>
        </w:rPr>
        <w:t>о</w:t>
      </w:r>
      <w:r w:rsidRPr="00E0654C">
        <w:rPr>
          <w:szCs w:val="28"/>
        </w:rPr>
        <w:t>требительскими свойствами, внедрению Корпорации и ДЗО на новые рыно</w:t>
      </w:r>
      <w:r w:rsidRPr="00E0654C">
        <w:rPr>
          <w:szCs w:val="28"/>
        </w:rPr>
        <w:t>ч</w:t>
      </w:r>
      <w:r w:rsidRPr="00E0654C">
        <w:rPr>
          <w:szCs w:val="28"/>
        </w:rPr>
        <w:t>ные ниши и расширению их присутствия на традиционных сегментах рынка. Как следствие, ожидается увеличение и приближение к запланированным на период до 2020 года КПЭ.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соответствии со сложившимися экономическими условиями,                   Корпорация и ДЗО будут стремиться к увеличению объемов производства пр</w:t>
      </w:r>
      <w:r w:rsidRPr="00E0654C">
        <w:rPr>
          <w:szCs w:val="28"/>
        </w:rPr>
        <w:t>о</w:t>
      </w:r>
      <w:r w:rsidRPr="00E0654C">
        <w:rPr>
          <w:szCs w:val="28"/>
        </w:rPr>
        <w:t>дукции гражданского назначения, расширяя  присутствие на сегментах рынка средств защиты гражданского назначения (гражданская оборона) и на рынке промышленных средств защиты (горнорудная, химическая отрасли промы</w:t>
      </w:r>
      <w:r w:rsidRPr="00E0654C">
        <w:rPr>
          <w:szCs w:val="28"/>
        </w:rPr>
        <w:t>ш</w:t>
      </w:r>
      <w:r w:rsidRPr="00E0654C">
        <w:rPr>
          <w:szCs w:val="28"/>
        </w:rPr>
        <w:t>ленности, гостиничное и жилищно-коммунальное хозяйство и др.).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szCs w:val="28"/>
        </w:rPr>
      </w:pPr>
      <w:r w:rsidRPr="00E0654C">
        <w:rPr>
          <w:szCs w:val="28"/>
        </w:rPr>
        <w:t>Увеличение доли гражданской продукции ожидается не менее 5 % в год.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i/>
          <w:szCs w:val="28"/>
        </w:rPr>
      </w:pPr>
      <w:r w:rsidRPr="00E0654C">
        <w:rPr>
          <w:i/>
          <w:szCs w:val="28"/>
        </w:rPr>
        <w:t>1.2.8 Прогноз потребности Корпорации и ДЗО в научных и инженерно-технических кадрах на средне- и долгосрочную перспективу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szCs w:val="28"/>
        </w:rPr>
      </w:pPr>
      <w:r w:rsidRPr="00E0654C">
        <w:rPr>
          <w:szCs w:val="28"/>
        </w:rPr>
        <w:t>Потребность Корпорации и ДЗО в трудовых ресурсах, в т.ч. по инженерно-техническим специальностям, необходимым для реализации основных мер</w:t>
      </w:r>
      <w:r w:rsidRPr="00E0654C">
        <w:rPr>
          <w:szCs w:val="28"/>
        </w:rPr>
        <w:t>о</w:t>
      </w:r>
      <w:r w:rsidRPr="00E0654C">
        <w:rPr>
          <w:szCs w:val="28"/>
        </w:rPr>
        <w:t>приятий ПИР, представлена в таблице 12.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firstLine="425"/>
        <w:jc w:val="both"/>
        <w:rPr>
          <w:szCs w:val="28"/>
        </w:rPr>
      </w:pPr>
      <w:r w:rsidRPr="00E0654C">
        <w:rPr>
          <w:sz w:val="24"/>
          <w:szCs w:val="24"/>
        </w:rPr>
        <w:lastRenderedPageBreak/>
        <w:tab/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E0654C">
        <w:rPr>
          <w:szCs w:val="28"/>
        </w:rPr>
        <w:t>Таблица 12</w:t>
      </w:r>
    </w:p>
    <w:p w:rsidR="00FC3CF2" w:rsidRPr="00E0654C" w:rsidRDefault="00FC3CF2" w:rsidP="00FC3CF2">
      <w:pPr>
        <w:spacing w:after="0" w:line="240" w:lineRule="auto"/>
        <w:ind w:firstLine="425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425"/>
        <w:jc w:val="center"/>
        <w:rPr>
          <w:szCs w:val="28"/>
        </w:rPr>
      </w:pPr>
      <w:r w:rsidRPr="00E0654C">
        <w:rPr>
          <w:szCs w:val="28"/>
        </w:rPr>
        <w:t>Прогноз потребностей Корпорации и ДЗО в научных и инженерно-технических кадрах</w:t>
      </w:r>
    </w:p>
    <w:p w:rsidR="00FC3CF2" w:rsidRPr="00E0654C" w:rsidRDefault="00FC3CF2" w:rsidP="00FC3CF2">
      <w:pPr>
        <w:tabs>
          <w:tab w:val="center" w:pos="7923"/>
          <w:tab w:val="left" w:pos="10965"/>
        </w:tabs>
        <w:spacing w:after="0" w:line="240" w:lineRule="auto"/>
        <w:ind w:firstLine="425"/>
        <w:rPr>
          <w:szCs w:val="28"/>
        </w:rPr>
      </w:pPr>
      <w:r w:rsidRPr="00E0654C">
        <w:rPr>
          <w:szCs w:val="28"/>
        </w:rPr>
        <w:tab/>
        <w:t>на средне- и долгосрочную перспективу</w:t>
      </w:r>
      <w:r w:rsidRPr="00E0654C">
        <w:rPr>
          <w:szCs w:val="28"/>
        </w:rPr>
        <w:tab/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tbl>
      <w:tblPr>
        <w:tblW w:w="13324" w:type="dxa"/>
        <w:jc w:val="center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9"/>
        <w:gridCol w:w="448"/>
        <w:gridCol w:w="550"/>
        <w:gridCol w:w="684"/>
        <w:gridCol w:w="416"/>
        <w:gridCol w:w="737"/>
        <w:gridCol w:w="587"/>
        <w:gridCol w:w="425"/>
        <w:gridCol w:w="689"/>
        <w:gridCol w:w="673"/>
        <w:gridCol w:w="496"/>
        <w:gridCol w:w="709"/>
        <w:gridCol w:w="850"/>
        <w:gridCol w:w="1241"/>
      </w:tblGrid>
      <w:tr w:rsidR="00F57AF2" w:rsidRPr="00E0654C" w:rsidTr="00932CF7">
        <w:trPr>
          <w:tblHeader/>
          <w:jc w:val="center"/>
        </w:trPr>
        <w:tc>
          <w:tcPr>
            <w:tcW w:w="4819" w:type="dxa"/>
            <w:vMerge w:val="restart"/>
            <w:vAlign w:val="center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 xml:space="preserve">Перечень профессий, специальностей, </w:t>
            </w:r>
          </w:p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должностей в соответствии с ЕТКС</w:t>
            </w:r>
          </w:p>
        </w:tc>
        <w:tc>
          <w:tcPr>
            <w:tcW w:w="7264" w:type="dxa"/>
            <w:gridSpan w:val="12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Потребность в рабочих  и специалистах по годам, человек</w:t>
            </w:r>
          </w:p>
        </w:tc>
        <w:tc>
          <w:tcPr>
            <w:tcW w:w="1241" w:type="dxa"/>
            <w:vMerge w:val="restart"/>
            <w:textDirection w:val="btLr"/>
          </w:tcPr>
          <w:p w:rsidR="00F57AF2" w:rsidRPr="00E0654C" w:rsidRDefault="00F57AF2" w:rsidP="00FC3CF2">
            <w:pPr>
              <w:spacing w:after="0" w:line="22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Требования к образов</w:t>
            </w:r>
            <w:r w:rsidRPr="00E0654C">
              <w:rPr>
                <w:rFonts w:eastAsia="Calibri"/>
                <w:sz w:val="20"/>
                <w:szCs w:val="20"/>
              </w:rPr>
              <w:t>а</w:t>
            </w:r>
            <w:r w:rsidRPr="00E0654C">
              <w:rPr>
                <w:rFonts w:eastAsia="Calibri"/>
                <w:sz w:val="20"/>
                <w:szCs w:val="20"/>
              </w:rPr>
              <w:t>тельному уровню</w:t>
            </w:r>
          </w:p>
          <w:p w:rsidR="00F57AF2" w:rsidRPr="00E0654C" w:rsidRDefault="00F57AF2" w:rsidP="00FC3CF2">
            <w:pPr>
              <w:spacing w:after="0" w:line="220" w:lineRule="exac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(специализация, уровень квалификации)</w:t>
            </w:r>
          </w:p>
        </w:tc>
      </w:tr>
      <w:tr w:rsidR="00F57AF2" w:rsidRPr="00E0654C" w:rsidTr="00932CF7">
        <w:trPr>
          <w:trHeight w:val="208"/>
          <w:tblHeader/>
          <w:jc w:val="center"/>
        </w:trPr>
        <w:tc>
          <w:tcPr>
            <w:tcW w:w="4819" w:type="dxa"/>
            <w:vMerge/>
          </w:tcPr>
          <w:p w:rsidR="00F57AF2" w:rsidRPr="00711182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682" w:type="dxa"/>
            <w:gridSpan w:val="3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201</w:t>
            </w:r>
            <w:r w:rsidRPr="00E0654C">
              <w:rPr>
                <w:rFonts w:eastAsia="Calibri"/>
                <w:b/>
                <w:sz w:val="20"/>
                <w:szCs w:val="20"/>
                <w:lang w:val="en-US"/>
              </w:rPr>
              <w:t>7</w:t>
            </w:r>
            <w:r w:rsidRPr="00E0654C">
              <w:rPr>
                <w:rFonts w:eastAsia="Calibri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40" w:type="dxa"/>
            <w:gridSpan w:val="3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201</w:t>
            </w:r>
            <w:r w:rsidRPr="00E0654C">
              <w:rPr>
                <w:rFonts w:eastAsia="Calibri"/>
                <w:b/>
                <w:sz w:val="20"/>
                <w:szCs w:val="20"/>
                <w:lang w:val="en-US"/>
              </w:rPr>
              <w:t>8</w:t>
            </w:r>
            <w:r w:rsidRPr="00E0654C">
              <w:rPr>
                <w:rFonts w:eastAsia="Calibri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87" w:type="dxa"/>
            <w:gridSpan w:val="3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20</w:t>
            </w:r>
            <w:r w:rsidRPr="00E0654C">
              <w:rPr>
                <w:rFonts w:eastAsia="Calibri"/>
                <w:b/>
                <w:sz w:val="20"/>
                <w:szCs w:val="20"/>
                <w:lang w:val="en-US"/>
              </w:rPr>
              <w:t>19</w:t>
            </w:r>
            <w:r w:rsidRPr="00E0654C">
              <w:rPr>
                <w:rFonts w:eastAsia="Calibri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055" w:type="dxa"/>
            <w:gridSpan w:val="3"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654C">
              <w:rPr>
                <w:rFonts w:eastAsia="Calibri"/>
                <w:b/>
                <w:sz w:val="20"/>
                <w:szCs w:val="20"/>
              </w:rPr>
              <w:t>202</w:t>
            </w:r>
            <w:r w:rsidRPr="00E0654C">
              <w:rPr>
                <w:rFonts w:eastAsia="Calibri"/>
                <w:b/>
                <w:sz w:val="20"/>
                <w:szCs w:val="20"/>
                <w:lang w:val="en-US"/>
              </w:rPr>
              <w:t>0</w:t>
            </w:r>
            <w:r w:rsidRPr="00E0654C">
              <w:rPr>
                <w:rFonts w:eastAsia="Calibri"/>
                <w:b/>
                <w:sz w:val="20"/>
                <w:szCs w:val="20"/>
              </w:rPr>
              <w:t xml:space="preserve"> год    </w:t>
            </w:r>
          </w:p>
        </w:tc>
        <w:tc>
          <w:tcPr>
            <w:tcW w:w="1241" w:type="dxa"/>
            <w:vMerge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57AF2" w:rsidRPr="00E0654C" w:rsidTr="00932CF7">
        <w:trPr>
          <w:trHeight w:val="127"/>
          <w:tblHeader/>
          <w:jc w:val="center"/>
        </w:trPr>
        <w:tc>
          <w:tcPr>
            <w:tcW w:w="4819" w:type="dxa"/>
            <w:vMerge/>
          </w:tcPr>
          <w:p w:rsidR="00F57AF2" w:rsidRPr="00711182" w:rsidRDefault="00F57AF2" w:rsidP="00FC3CF2">
            <w:pPr>
              <w:spacing w:after="0" w:line="160" w:lineRule="exact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всего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4" w:type="dxa"/>
            <w:gridSpan w:val="2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 т.ч.</w:t>
            </w:r>
          </w:p>
        </w:tc>
        <w:tc>
          <w:tcPr>
            <w:tcW w:w="416" w:type="dxa"/>
            <w:vMerge w:val="restart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всего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dxa"/>
            <w:gridSpan w:val="2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 т.ч.</w:t>
            </w:r>
          </w:p>
        </w:tc>
        <w:tc>
          <w:tcPr>
            <w:tcW w:w="425" w:type="dxa"/>
            <w:vMerge w:val="restart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всего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62" w:type="dxa"/>
            <w:gridSpan w:val="2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 т.ч.</w:t>
            </w:r>
          </w:p>
        </w:tc>
        <w:tc>
          <w:tcPr>
            <w:tcW w:w="496" w:type="dxa"/>
            <w:vMerge w:val="restart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всего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 т.ч.</w:t>
            </w:r>
          </w:p>
        </w:tc>
        <w:tc>
          <w:tcPr>
            <w:tcW w:w="1241" w:type="dxa"/>
            <w:vMerge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57AF2" w:rsidRPr="00E0654C" w:rsidTr="00932CF7">
        <w:trPr>
          <w:cantSplit/>
          <w:trHeight w:val="1617"/>
          <w:tblHeader/>
          <w:jc w:val="center"/>
        </w:trPr>
        <w:tc>
          <w:tcPr>
            <w:tcW w:w="4819" w:type="dxa"/>
            <w:vMerge/>
          </w:tcPr>
          <w:p w:rsidR="00F57AF2" w:rsidRPr="00711182" w:rsidRDefault="00F57AF2" w:rsidP="00FC3CF2">
            <w:pPr>
              <w:spacing w:after="0" w:line="160" w:lineRule="exact"/>
              <w:ind w:firstLine="23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0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замену выбы</w:t>
            </w:r>
            <w:r w:rsidRPr="00E0654C">
              <w:rPr>
                <w:rFonts w:eastAsia="Calibri"/>
                <w:sz w:val="20"/>
                <w:szCs w:val="20"/>
              </w:rPr>
              <w:t>в</w:t>
            </w:r>
            <w:r w:rsidRPr="00E0654C">
              <w:rPr>
                <w:rFonts w:eastAsia="Calibri"/>
                <w:sz w:val="20"/>
                <w:szCs w:val="20"/>
              </w:rPr>
              <w:t xml:space="preserve">ших 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работников</w:t>
            </w:r>
          </w:p>
        </w:tc>
        <w:tc>
          <w:tcPr>
            <w:tcW w:w="684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дополнительно организованные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 xml:space="preserve"> рабочие  места</w:t>
            </w:r>
          </w:p>
        </w:tc>
        <w:tc>
          <w:tcPr>
            <w:tcW w:w="416" w:type="dxa"/>
            <w:vMerge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замену выбы</w:t>
            </w:r>
            <w:r w:rsidRPr="00E0654C">
              <w:rPr>
                <w:rFonts w:eastAsia="Calibri"/>
                <w:sz w:val="20"/>
                <w:szCs w:val="20"/>
              </w:rPr>
              <w:t>в</w:t>
            </w:r>
            <w:r w:rsidRPr="00E0654C">
              <w:rPr>
                <w:rFonts w:eastAsia="Calibri"/>
                <w:sz w:val="20"/>
                <w:szCs w:val="20"/>
              </w:rPr>
              <w:t xml:space="preserve">ших 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работников</w:t>
            </w:r>
          </w:p>
        </w:tc>
        <w:tc>
          <w:tcPr>
            <w:tcW w:w="587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дополнительно организованные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 xml:space="preserve"> рабочие  места</w:t>
            </w:r>
          </w:p>
        </w:tc>
        <w:tc>
          <w:tcPr>
            <w:tcW w:w="425" w:type="dxa"/>
            <w:vMerge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9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замену выбы</w:t>
            </w:r>
            <w:r w:rsidRPr="00E0654C">
              <w:rPr>
                <w:rFonts w:eastAsia="Calibri"/>
                <w:sz w:val="20"/>
                <w:szCs w:val="20"/>
              </w:rPr>
              <w:t>в</w:t>
            </w:r>
            <w:r w:rsidRPr="00E0654C">
              <w:rPr>
                <w:rFonts w:eastAsia="Calibri"/>
                <w:sz w:val="20"/>
                <w:szCs w:val="20"/>
              </w:rPr>
              <w:t xml:space="preserve">ших 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работников</w:t>
            </w:r>
          </w:p>
        </w:tc>
        <w:tc>
          <w:tcPr>
            <w:tcW w:w="673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 xml:space="preserve">на дополнительно организованные 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рабочие  места</w:t>
            </w:r>
          </w:p>
        </w:tc>
        <w:tc>
          <w:tcPr>
            <w:tcW w:w="496" w:type="dxa"/>
            <w:vMerge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ind w:firstLine="108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на замену в</w:t>
            </w:r>
            <w:r w:rsidRPr="00E0654C">
              <w:rPr>
                <w:rFonts w:eastAsia="Calibri"/>
                <w:sz w:val="20"/>
                <w:szCs w:val="20"/>
              </w:rPr>
              <w:t>ы</w:t>
            </w:r>
            <w:r w:rsidRPr="00E0654C">
              <w:rPr>
                <w:rFonts w:eastAsia="Calibri"/>
                <w:sz w:val="20"/>
                <w:szCs w:val="20"/>
              </w:rPr>
              <w:t>бывших</w:t>
            </w:r>
          </w:p>
          <w:p w:rsidR="00F57AF2" w:rsidRPr="00E0654C" w:rsidRDefault="00F57AF2" w:rsidP="00FC3CF2">
            <w:pPr>
              <w:spacing w:after="0" w:line="160" w:lineRule="exact"/>
              <w:ind w:firstLine="108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работников</w:t>
            </w:r>
          </w:p>
        </w:tc>
        <w:tc>
          <w:tcPr>
            <w:tcW w:w="850" w:type="dxa"/>
            <w:textDirection w:val="btLr"/>
          </w:tcPr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 xml:space="preserve">на дополнительно организованные </w:t>
            </w:r>
          </w:p>
          <w:p w:rsidR="00F57AF2" w:rsidRPr="00E0654C" w:rsidRDefault="00F57AF2" w:rsidP="00FC3CF2">
            <w:pPr>
              <w:spacing w:after="0" w:line="160" w:lineRule="exact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рабочие  места</w:t>
            </w:r>
          </w:p>
        </w:tc>
        <w:tc>
          <w:tcPr>
            <w:tcW w:w="1241" w:type="dxa"/>
            <w:vMerge/>
          </w:tcPr>
          <w:p w:rsidR="00F57AF2" w:rsidRPr="00E0654C" w:rsidRDefault="00F57AF2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 химической специализации</w:t>
            </w:r>
            <w:r w:rsidRPr="00E0654C">
              <w:rPr>
                <w:rFonts w:eastAsia="Calibri"/>
                <w:sz w:val="20"/>
                <w:szCs w:val="20"/>
              </w:rPr>
              <w:t>, всего:</w:t>
            </w:r>
          </w:p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 xml:space="preserve">в т.ч. </w:t>
            </w:r>
          </w:p>
        </w:tc>
        <w:tc>
          <w:tcPr>
            <w:tcW w:w="448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550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684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737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689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673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496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241" w:type="dxa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trHeight w:val="199"/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химики-технологи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  <w:lang w:val="en-US"/>
              </w:rPr>
              <w:t>1</w:t>
            </w: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  <w:lang w:val="en-US"/>
              </w:rPr>
              <w:t>1</w:t>
            </w: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химики-аналитики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химики-исследователи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прочие химические специальности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Инженеры-конструкторы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E0654C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E0654C"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  <w:lang w:val="en-US"/>
              </w:rPr>
              <w:t>1</w:t>
            </w: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Инженеры-механики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Инженеры-электроники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Инженеры-программисты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 по наладке и испытаниям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 по подготовке производства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 - энергетик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Инженеры-физики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Прочие инженерные специальности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Научные сотрудники</w:t>
            </w:r>
          </w:p>
        </w:tc>
        <w:tc>
          <w:tcPr>
            <w:tcW w:w="448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4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3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Переводчики</w:t>
            </w:r>
          </w:p>
        </w:tc>
        <w:tc>
          <w:tcPr>
            <w:tcW w:w="448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4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Специалисты по маркетингу</w:t>
            </w:r>
          </w:p>
        </w:tc>
        <w:tc>
          <w:tcPr>
            <w:tcW w:w="448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4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Экономисты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Бухгалтера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711182" w:rsidRDefault="00932CF7" w:rsidP="00FC3CF2">
            <w:pPr>
              <w:spacing w:after="0" w:line="240" w:lineRule="auto"/>
              <w:jc w:val="center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Менеджер по сбыту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Мастера участка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ВПО</w:t>
            </w:r>
          </w:p>
        </w:tc>
      </w:tr>
      <w:tr w:rsidR="00932CF7" w:rsidRPr="00E0654C" w:rsidTr="00932CF7">
        <w:trPr>
          <w:jc w:val="center"/>
        </w:trPr>
        <w:tc>
          <w:tcPr>
            <w:tcW w:w="4819" w:type="dxa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 xml:space="preserve">Мастера по ремонту технологического </w:t>
            </w:r>
          </w:p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448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1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932CF7" w:rsidRPr="00E0654C" w:rsidRDefault="00932CF7" w:rsidP="00FC3CF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E0654C">
              <w:rPr>
                <w:rFonts w:eastAsia="Calibri"/>
                <w:sz w:val="20"/>
                <w:szCs w:val="20"/>
              </w:rPr>
              <w:t>СПО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6838" w:h="11906" w:orient="landscape"/>
          <w:pgMar w:top="1134" w:right="851" w:bottom="1134" w:left="567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szCs w:val="28"/>
        </w:rPr>
      </w:pPr>
      <w:r w:rsidRPr="00E0654C">
        <w:rPr>
          <w:szCs w:val="28"/>
        </w:rPr>
        <w:lastRenderedPageBreak/>
        <w:t xml:space="preserve">                                                      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szCs w:val="28"/>
        </w:rPr>
      </w:pPr>
      <w:r w:rsidRPr="00E0654C">
        <w:rPr>
          <w:szCs w:val="28"/>
        </w:rPr>
        <w:t xml:space="preserve">Мероприятия в области </w:t>
      </w:r>
      <w:r w:rsidRPr="00E0654C">
        <w:rPr>
          <w:i/>
          <w:iCs/>
          <w:szCs w:val="28"/>
        </w:rPr>
        <w:t xml:space="preserve">корпоративной кадровой политики, </w:t>
      </w:r>
      <w:r w:rsidRPr="00E0654C">
        <w:rPr>
          <w:szCs w:val="28"/>
        </w:rPr>
        <w:t xml:space="preserve">направленные на развитие кадрового потенциала ИС КРХЗ, включают: </w:t>
      </w:r>
    </w:p>
    <w:p w:rsidR="00FC3CF2" w:rsidRPr="00E0654C" w:rsidRDefault="00FC3CF2" w:rsidP="00FC3CF2">
      <w:pPr>
        <w:spacing w:after="0" w:line="240" w:lineRule="auto"/>
        <w:ind w:firstLine="426"/>
        <w:jc w:val="both"/>
        <w:rPr>
          <w:szCs w:val="28"/>
        </w:rPr>
      </w:pPr>
      <w:r w:rsidRPr="00E0654C">
        <w:rPr>
          <w:szCs w:val="28"/>
        </w:rPr>
        <w:t>1. Участие в проведении экспертной и аналитической оценки обеспеченн</w:t>
      </w:r>
      <w:r w:rsidRPr="00E0654C">
        <w:rPr>
          <w:szCs w:val="28"/>
        </w:rPr>
        <w:t>о</w:t>
      </w:r>
      <w:r w:rsidRPr="00E0654C">
        <w:rPr>
          <w:szCs w:val="28"/>
        </w:rPr>
        <w:t>сти государства квалифицированными специалистами в проблемной области химической безопасности и защиты и подготовку предложений: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 пересмотру существующих подходов к кадровому обеспечению сп</w:t>
      </w:r>
      <w:r w:rsidRPr="00E0654C">
        <w:rPr>
          <w:szCs w:val="28"/>
        </w:rPr>
        <w:t>е</w:t>
      </w:r>
      <w:r w:rsidRPr="00E0654C">
        <w:rPr>
          <w:szCs w:val="28"/>
        </w:rPr>
        <w:t>циализированных предприятий и организаций соответствующего профиля, включая возобновление вузовской подготовки для них специалистов в реально требуемом количестве;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 разработке новых (переработке действующих) образовательных пр</w:t>
      </w:r>
      <w:r w:rsidRPr="00E0654C">
        <w:rPr>
          <w:szCs w:val="28"/>
        </w:rPr>
        <w:t>о</w:t>
      </w:r>
      <w:r w:rsidRPr="00E0654C">
        <w:rPr>
          <w:szCs w:val="28"/>
        </w:rPr>
        <w:t>грамм (профессиональных стандартов) вузов в области РХБ безопасности;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 вопросу инвентаризации существующих и создания новых (перепр</w:t>
      </w:r>
      <w:r w:rsidRPr="00E0654C">
        <w:rPr>
          <w:szCs w:val="28"/>
        </w:rPr>
        <w:t>о</w:t>
      </w:r>
      <w:r w:rsidRPr="00E0654C">
        <w:rPr>
          <w:szCs w:val="28"/>
        </w:rPr>
        <w:t>филирования, расширения и развития существующих) факультетов (кафедр) в вузах, ориентированных на подготовку инженерных и научных кадров в обла</w:t>
      </w:r>
      <w:r w:rsidRPr="00E0654C">
        <w:rPr>
          <w:szCs w:val="28"/>
        </w:rPr>
        <w:t>с</w:t>
      </w:r>
      <w:r w:rsidRPr="00E0654C">
        <w:rPr>
          <w:szCs w:val="28"/>
        </w:rPr>
        <w:t xml:space="preserve">ти РХБ безопасности, включая организацию целевых практик и стажировок обучаемых на предприятиях ИС КРХЗ в специализированных научно-образовательных центрах и на базовых кафедрах;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организацию взаимодействия с ФОИВ по вопросу определения для Авт</w:t>
      </w:r>
      <w:r w:rsidRPr="00E0654C">
        <w:rPr>
          <w:szCs w:val="28"/>
        </w:rPr>
        <w:t>о</w:t>
      </w:r>
      <w:r w:rsidRPr="00E0654C">
        <w:rPr>
          <w:szCs w:val="28"/>
        </w:rPr>
        <w:t>номной некоммерческой организации дополнительного профессионального о</w:t>
      </w:r>
      <w:r w:rsidRPr="00E0654C">
        <w:rPr>
          <w:szCs w:val="28"/>
        </w:rPr>
        <w:t>б</w:t>
      </w:r>
      <w:r w:rsidRPr="00E0654C">
        <w:rPr>
          <w:szCs w:val="28"/>
        </w:rPr>
        <w:t>разования «Учебно-методический центр «ХимИнформЗащита» (АНО ДПО «Учебно-методический центр «ХимИнформЗащита»), г. Санкт-Петербург, ст</w:t>
      </w:r>
      <w:r w:rsidRPr="00E0654C">
        <w:rPr>
          <w:szCs w:val="28"/>
        </w:rPr>
        <w:t>а</w:t>
      </w:r>
      <w:r w:rsidRPr="00E0654C">
        <w:rPr>
          <w:szCs w:val="28"/>
        </w:rPr>
        <w:t>туса федерального научно-методического центра планирования и обеспечения подготовки, переподготовки и аттестации специалистов в рамках ГОЗ в области обеспечения химической безопасности.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Планируемые объемы затрат на реализацию данных мероприятий оцен</w:t>
      </w:r>
      <w:r w:rsidRPr="00E0654C">
        <w:rPr>
          <w:szCs w:val="28"/>
        </w:rPr>
        <w:t>и</w:t>
      </w:r>
      <w:r w:rsidRPr="00E0654C">
        <w:rPr>
          <w:szCs w:val="28"/>
        </w:rPr>
        <w:t>ваются в размере 50-80 млн. рублей в период с 2015 по 2020 годы.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Ожидаемый эффект от реализации мероприятий: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уровня обеспеченности предприятий ИС КРХЗ инженерно-техническими кадрами до 70-80 % от требуемого, научными кадрами – до 50-70 % от требуемого, кадрами рабочих специальностей – до 80-90 % от требуемого уровня;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снижение среднего возраста работников предприятий ИС КРХЗ на 3-5 лет по сравнению с уровнем 2015 года;</w:t>
      </w:r>
    </w:p>
    <w:p w:rsidR="00FC3CF2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в кооперации с профильными вузами эффективной системы подготовки инженерных и научных кадров для предприятий ИС КРХЗ посре</w:t>
      </w:r>
      <w:r w:rsidRPr="00E0654C">
        <w:rPr>
          <w:szCs w:val="28"/>
        </w:rPr>
        <w:t>д</w:t>
      </w:r>
      <w:r w:rsidRPr="00E0654C">
        <w:rPr>
          <w:szCs w:val="28"/>
        </w:rPr>
        <w:t>ством дальнейшего развития существующих и создания новых научно-образовательных центров, базовых кафедр, совершенствования системы пр</w:t>
      </w:r>
      <w:r w:rsidRPr="00E0654C">
        <w:rPr>
          <w:szCs w:val="28"/>
        </w:rPr>
        <w:t>о</w:t>
      </w:r>
      <w:r w:rsidRPr="00E0654C">
        <w:rPr>
          <w:szCs w:val="28"/>
        </w:rPr>
        <w:t>хождения обучающимися в вузах практик и стажировок на базе предприятий (до 30-50  человек ежегодно), подготовки дипломных и кандидатских работ по по приоритетной тематике исследований и разработок, планируемых в рамках ПИР.</w:t>
      </w:r>
    </w:p>
    <w:p w:rsidR="00FC3CF2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  <w:r w:rsidRPr="00E0654C">
        <w:rPr>
          <w:b/>
          <w:szCs w:val="28"/>
        </w:rPr>
        <w:lastRenderedPageBreak/>
        <w:t>Раздел 2. Цели и ключевые показатели эффективности инновационн</w:t>
      </w:r>
      <w:r w:rsidRPr="00E0654C">
        <w:rPr>
          <w:b/>
          <w:szCs w:val="28"/>
        </w:rPr>
        <w:t>о</w:t>
      </w:r>
      <w:r w:rsidRPr="00E0654C">
        <w:rPr>
          <w:b/>
          <w:szCs w:val="28"/>
        </w:rPr>
        <w:t>го развития.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2.1. Цели ПИР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Для ПИР определены следующие цели: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1. Создание и внедрение на рынки инновационной продукции гражданск</w:t>
      </w:r>
      <w:r w:rsidRPr="00E0654C">
        <w:rPr>
          <w:szCs w:val="28"/>
        </w:rPr>
        <w:t>о</w:t>
      </w:r>
      <w:r w:rsidRPr="00E0654C">
        <w:rPr>
          <w:szCs w:val="28"/>
        </w:rPr>
        <w:t>го назначения в обеспечение достижения лидирующих позиций Корпорации на российском рынке продукции (</w:t>
      </w:r>
      <w:r>
        <w:rPr>
          <w:szCs w:val="28"/>
        </w:rPr>
        <w:t>2</w:t>
      </w:r>
      <w:r w:rsidRPr="00E0654C">
        <w:rPr>
          <w:szCs w:val="28"/>
        </w:rPr>
        <w:t>0-60 % к 2020 году) и расширения присутствия на мировом рынке (3-5 % к 2020 году).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2. Повышение доли инновационной продукции военного назначения в о</w:t>
      </w:r>
      <w:r w:rsidRPr="00E0654C">
        <w:rPr>
          <w:szCs w:val="28"/>
        </w:rPr>
        <w:t>б</w:t>
      </w:r>
      <w:r w:rsidRPr="00E0654C">
        <w:rPr>
          <w:szCs w:val="28"/>
        </w:rPr>
        <w:t>щем объеме реализуемой продукции военного назначения до 50 % к 2020 году в обеспечение создания функционально полной, высокотехнологичной и эффе</w:t>
      </w:r>
      <w:r w:rsidRPr="00E0654C">
        <w:rPr>
          <w:szCs w:val="28"/>
        </w:rPr>
        <w:t>к</w:t>
      </w:r>
      <w:r w:rsidRPr="00E0654C">
        <w:rPr>
          <w:szCs w:val="28"/>
        </w:rPr>
        <w:t>тивной системы вооружения и средств радиационной, химической и биолог</w:t>
      </w:r>
      <w:r w:rsidRPr="00E0654C">
        <w:rPr>
          <w:szCs w:val="28"/>
        </w:rPr>
        <w:t>и</w:t>
      </w:r>
      <w:r w:rsidRPr="00E0654C">
        <w:rPr>
          <w:szCs w:val="28"/>
        </w:rPr>
        <w:t>ческой защиты, отвечающей современным требованиям силовых структур г</w:t>
      </w:r>
      <w:r w:rsidRPr="00E0654C">
        <w:rPr>
          <w:szCs w:val="28"/>
        </w:rPr>
        <w:t>о</w:t>
      </w:r>
      <w:r w:rsidRPr="00E0654C">
        <w:rPr>
          <w:szCs w:val="28"/>
        </w:rPr>
        <w:t>сударства.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3. Повышение конкурентоспособности продукции Корпорации посредс</w:t>
      </w:r>
      <w:r w:rsidRPr="00E0654C">
        <w:rPr>
          <w:szCs w:val="28"/>
        </w:rPr>
        <w:t>т</w:t>
      </w:r>
      <w:r w:rsidRPr="00E0654C">
        <w:rPr>
          <w:szCs w:val="28"/>
        </w:rPr>
        <w:t>вом увеличения доли реализуемой на российском рынке продукции с показат</w:t>
      </w:r>
      <w:r w:rsidRPr="00E0654C">
        <w:rPr>
          <w:szCs w:val="28"/>
        </w:rPr>
        <w:t>е</w:t>
      </w:r>
      <w:r w:rsidRPr="00E0654C">
        <w:rPr>
          <w:szCs w:val="28"/>
        </w:rPr>
        <w:t>лями качества, соответствующими или превышающими мировой уровень, на 3-5 % ежегодно.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4. Доведение ежегодного объема реализации инновационной продукции, работ, услуг Корпорации до 380,0 млн. рублей к 2020 году.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5. Обеспечение поэтапного роста инновационной составляющей в показ</w:t>
      </w:r>
      <w:r w:rsidRPr="00E0654C">
        <w:rPr>
          <w:szCs w:val="28"/>
        </w:rPr>
        <w:t>а</w:t>
      </w:r>
      <w:r w:rsidRPr="00E0654C">
        <w:rPr>
          <w:szCs w:val="28"/>
        </w:rPr>
        <w:t>телях экономической эффективности деятельности Корпорации с доведением ее доли 30 % к 2020 году.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2.2 Ключевые показатели эффективности инновационного развития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Для ПИР определены следующие типовые группы показателей эффекти</w:t>
      </w:r>
      <w:r w:rsidRPr="00E0654C">
        <w:rPr>
          <w:szCs w:val="28"/>
        </w:rPr>
        <w:t>в</w:t>
      </w:r>
      <w:r w:rsidRPr="00E0654C">
        <w:rPr>
          <w:szCs w:val="28"/>
        </w:rPr>
        <w:t>ности</w:t>
      </w:r>
      <w:r>
        <w:rPr>
          <w:szCs w:val="28"/>
        </w:rPr>
        <w:t xml:space="preserve"> (таблица 13)</w:t>
      </w:r>
      <w:r w:rsidRPr="00E0654C">
        <w:rPr>
          <w:szCs w:val="28"/>
        </w:rPr>
        <w:t xml:space="preserve">: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ключевые показатели эффективности инновационного развития Корп</w:t>
      </w:r>
      <w:r w:rsidRPr="00E0654C">
        <w:rPr>
          <w:szCs w:val="28"/>
        </w:rPr>
        <w:t>о</w:t>
      </w:r>
      <w:r w:rsidRPr="00E0654C">
        <w:rPr>
          <w:szCs w:val="28"/>
        </w:rPr>
        <w:t>рации (КПЭ), которые отражают конечную эффективность и результативность инновационных проектов и мероприятий по разработке и внедрению продукт</w:t>
      </w:r>
      <w:r w:rsidRPr="00E0654C">
        <w:rPr>
          <w:szCs w:val="28"/>
        </w:rPr>
        <w:t>о</w:t>
      </w:r>
      <w:r w:rsidRPr="00E0654C">
        <w:rPr>
          <w:szCs w:val="28"/>
        </w:rPr>
        <w:t>вых и технологических инноваций (представлены в разделе 3) и соответствуют общим стратегическим и бизнес-целям Корпорации, отраженным в Стратегии развития ОАО «Корпорация «Росхимзащита» на период до 2020 года (далее – Стратегия; утверждена решением Совета директоров от 31.03.2014 г., протокол № 67, вопрос № 3) и в Долгосрочной программе развития ОАО «Корпорация «Росхимзащита» на период до 2020 года и дальнейшую перспективу (далее – ДПР; утверждена решением Совета директоров от 08.12.2014 г., протокол № 78, вопрос № 1).</w:t>
      </w: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086AC7">
        <w:rPr>
          <w:rFonts w:cs="Times New Roman"/>
          <w:szCs w:val="28"/>
        </w:rPr>
        <w:t xml:space="preserve">-  показатели эффективности (далее – ПЭ) – «процессные» показатели для обеспечивающих проектов и мероприятий преимущественно организационного характера, направленных на развитие системы управления инновациями и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                                                                        </w:t>
      </w:r>
      <w:r>
        <w:rPr>
          <w:szCs w:val="28"/>
        </w:rPr>
        <w:t xml:space="preserve">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0654C">
        <w:rPr>
          <w:szCs w:val="28"/>
        </w:rPr>
        <w:t>Таблица 13</w:t>
      </w:r>
    </w:p>
    <w:p w:rsidR="00FC3CF2" w:rsidRPr="002565A6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086AC7" w:rsidRDefault="00FC3CF2" w:rsidP="00FC3CF2">
      <w:pPr>
        <w:spacing w:after="0" w:line="240" w:lineRule="auto"/>
        <w:jc w:val="center"/>
        <w:rPr>
          <w:rFonts w:cs="Times New Roman"/>
          <w:b/>
          <w:szCs w:val="28"/>
        </w:rPr>
      </w:pPr>
      <w:r w:rsidRPr="00086AC7">
        <w:rPr>
          <w:rFonts w:cs="Times New Roman"/>
          <w:b/>
          <w:szCs w:val="28"/>
        </w:rPr>
        <w:t>Ключев</w:t>
      </w:r>
      <w:r>
        <w:rPr>
          <w:rFonts w:cs="Times New Roman"/>
          <w:b/>
          <w:szCs w:val="28"/>
        </w:rPr>
        <w:t>ые</w:t>
      </w:r>
      <w:r w:rsidRPr="00086AC7">
        <w:rPr>
          <w:rFonts w:cs="Times New Roman"/>
          <w:b/>
          <w:szCs w:val="28"/>
        </w:rPr>
        <w:t xml:space="preserve"> показател</w:t>
      </w:r>
      <w:r>
        <w:rPr>
          <w:rFonts w:cs="Times New Roman"/>
          <w:b/>
          <w:szCs w:val="28"/>
        </w:rPr>
        <w:t xml:space="preserve">и </w:t>
      </w:r>
      <w:r w:rsidRPr="00086AC7">
        <w:rPr>
          <w:rFonts w:cs="Times New Roman"/>
          <w:b/>
          <w:szCs w:val="28"/>
        </w:rPr>
        <w:t xml:space="preserve">эффективности инновационной деятельности (ИКПЭ), ключевые показатели </w:t>
      </w:r>
    </w:p>
    <w:p w:rsidR="00FC3CF2" w:rsidRPr="00086AC7" w:rsidRDefault="00FC3CF2" w:rsidP="00FC3CF2">
      <w:pPr>
        <w:spacing w:after="0" w:line="240" w:lineRule="auto"/>
        <w:jc w:val="center"/>
        <w:rPr>
          <w:rFonts w:cs="Times New Roman"/>
          <w:b/>
          <w:szCs w:val="28"/>
        </w:rPr>
      </w:pPr>
      <w:r w:rsidRPr="00086AC7">
        <w:rPr>
          <w:rFonts w:cs="Times New Roman"/>
          <w:b/>
          <w:szCs w:val="28"/>
        </w:rPr>
        <w:t>эффективности (КПЭ) и показатели эффективности (ПЭ) ПИР</w:t>
      </w:r>
    </w:p>
    <w:p w:rsidR="00FC3CF2" w:rsidRPr="00F756D2" w:rsidRDefault="00FC3CF2" w:rsidP="00FC3CF2">
      <w:pPr>
        <w:spacing w:after="0" w:line="240" w:lineRule="auto"/>
        <w:jc w:val="center"/>
        <w:rPr>
          <w:rFonts w:cs="Times New Roman"/>
          <w:b/>
          <w:sz w:val="10"/>
          <w:szCs w:val="10"/>
        </w:rPr>
      </w:pPr>
    </w:p>
    <w:p w:rsidR="00FC3CF2" w:rsidRPr="00086AC7" w:rsidRDefault="00FC3CF2" w:rsidP="00FC3CF2">
      <w:pPr>
        <w:pStyle w:val="a3"/>
        <w:spacing w:after="0" w:line="240" w:lineRule="auto"/>
        <w:ind w:left="0" w:firstLine="709"/>
        <w:jc w:val="both"/>
        <w:rPr>
          <w:rFonts w:cs="Times New Roman"/>
          <w:b/>
          <w:sz w:val="10"/>
          <w:szCs w:val="10"/>
        </w:rPr>
      </w:pPr>
    </w:p>
    <w:tbl>
      <w:tblPr>
        <w:tblStyle w:val="aa"/>
        <w:tblW w:w="4978" w:type="pct"/>
        <w:tblLayout w:type="fixed"/>
        <w:tblLook w:val="04A0"/>
      </w:tblPr>
      <w:tblGrid>
        <w:gridCol w:w="2215"/>
        <w:gridCol w:w="4272"/>
        <w:gridCol w:w="745"/>
        <w:gridCol w:w="677"/>
        <w:gridCol w:w="677"/>
        <w:gridCol w:w="677"/>
        <w:gridCol w:w="627"/>
        <w:gridCol w:w="50"/>
        <w:gridCol w:w="677"/>
        <w:gridCol w:w="686"/>
        <w:gridCol w:w="3418"/>
      </w:tblGrid>
      <w:tr w:rsidR="00FC3CF2" w:rsidRPr="00086AC7" w:rsidTr="00FC3CF2">
        <w:trPr>
          <w:tblHeader/>
        </w:trPr>
        <w:tc>
          <w:tcPr>
            <w:tcW w:w="752" w:type="pct"/>
            <w:vMerge w:val="restart"/>
            <w:vAlign w:val="center"/>
          </w:tcPr>
          <w:p w:rsidR="00FC3CF2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 xml:space="preserve">Направление </w:t>
            </w:r>
          </w:p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оценки</w:t>
            </w:r>
            <w:r w:rsidRPr="002565A6">
              <w:rPr>
                <w:rStyle w:val="a7"/>
                <w:b/>
                <w:sz w:val="22"/>
                <w:szCs w:val="22"/>
              </w:rPr>
              <w:footnoteReference w:id="4"/>
            </w:r>
          </w:p>
        </w:tc>
        <w:tc>
          <w:tcPr>
            <w:tcW w:w="1451" w:type="pct"/>
            <w:vMerge w:val="restar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Наименование показателя</w:t>
            </w:r>
            <w:r w:rsidRPr="002565A6">
              <w:rPr>
                <w:rStyle w:val="a7"/>
                <w:b/>
                <w:sz w:val="22"/>
                <w:szCs w:val="22"/>
              </w:rPr>
              <w:footnoteReference w:id="5"/>
            </w:r>
          </w:p>
        </w:tc>
        <w:tc>
          <w:tcPr>
            <w:tcW w:w="253" w:type="pct"/>
            <w:vMerge w:val="restar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383" w:type="pct"/>
            <w:gridSpan w:val="7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Значения</w:t>
            </w:r>
          </w:p>
        </w:tc>
        <w:tc>
          <w:tcPr>
            <w:tcW w:w="1161" w:type="pct"/>
            <w:vMerge w:val="restar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Соответствие общекорпор</w:t>
            </w:r>
            <w:r w:rsidRPr="002565A6">
              <w:rPr>
                <w:b/>
                <w:sz w:val="22"/>
                <w:szCs w:val="22"/>
              </w:rPr>
              <w:t>а</w:t>
            </w:r>
            <w:r w:rsidRPr="002565A6">
              <w:rPr>
                <w:b/>
                <w:sz w:val="22"/>
                <w:szCs w:val="22"/>
              </w:rPr>
              <w:t>тивным показателям</w:t>
            </w:r>
            <w:r w:rsidRPr="002565A6">
              <w:rPr>
                <w:rStyle w:val="a7"/>
                <w:b/>
                <w:sz w:val="22"/>
                <w:szCs w:val="22"/>
              </w:rPr>
              <w:footnoteReference w:id="6"/>
            </w:r>
          </w:p>
        </w:tc>
      </w:tr>
      <w:tr w:rsidR="00FC3CF2" w:rsidRPr="00086AC7" w:rsidTr="00FC3CF2">
        <w:trPr>
          <w:tblHeader/>
        </w:trPr>
        <w:tc>
          <w:tcPr>
            <w:tcW w:w="752" w:type="pct"/>
            <w:vMerge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1" w:type="pct"/>
            <w:vMerge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3" w:type="pct"/>
            <w:vMerge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2015</w:t>
            </w:r>
          </w:p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база</w:t>
            </w:r>
          </w:p>
        </w:tc>
        <w:tc>
          <w:tcPr>
            <w:tcW w:w="230" w:type="pc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230" w:type="pc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30" w:type="pct"/>
            <w:gridSpan w:val="2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30" w:type="pc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33" w:type="pct"/>
            <w:vAlign w:val="center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61" w:type="pct"/>
            <w:vMerge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2565A6" w:rsidRDefault="00FC3CF2" w:rsidP="003871C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565A6">
              <w:rPr>
                <w:b/>
                <w:sz w:val="22"/>
                <w:szCs w:val="22"/>
              </w:rPr>
              <w:t>1. Ключевые показатели эффективности инновационной деятельности (ИКПЭ)</w:t>
            </w:r>
          </w:p>
        </w:tc>
        <w:tc>
          <w:tcPr>
            <w:tcW w:w="1161" w:type="pct"/>
          </w:tcPr>
          <w:p w:rsidR="00FC3CF2" w:rsidRPr="002565A6" w:rsidRDefault="00FC3CF2" w:rsidP="003871C3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Разрабо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ка/закупка и вн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 xml:space="preserve">дрение </w:t>
            </w:r>
          </w:p>
        </w:tc>
        <w:tc>
          <w:tcPr>
            <w:tcW w:w="1451" w:type="pct"/>
          </w:tcPr>
          <w:p w:rsidR="00FC3CF2" w:rsidRDefault="00FC3CF2" w:rsidP="003871C3">
            <w:pPr>
              <w:spacing w:after="0" w:line="240" w:lineRule="auto"/>
              <w:jc w:val="both"/>
              <w:rPr>
                <w:rFonts w:eastAsia="TimesNewRomanPSMT"/>
                <w:sz w:val="20"/>
              </w:rPr>
            </w:pPr>
            <w:r w:rsidRPr="00086AC7">
              <w:rPr>
                <w:sz w:val="20"/>
              </w:rPr>
              <w:t xml:space="preserve">1.1. </w:t>
            </w:r>
            <w:r w:rsidRPr="00086AC7">
              <w:rPr>
                <w:rFonts w:eastAsia="TimesNewRomanPSMT"/>
                <w:sz w:val="20"/>
              </w:rPr>
              <w:t>Доля закупок инновационной продукции (товаров, работ, услуг) в общем объеме зак</w:t>
            </w:r>
            <w:r w:rsidRPr="00086AC7">
              <w:rPr>
                <w:rFonts w:eastAsia="TimesNewRomanPSMT"/>
                <w:sz w:val="20"/>
              </w:rPr>
              <w:t>у</w:t>
            </w:r>
            <w:r w:rsidRPr="00086AC7">
              <w:rPr>
                <w:rFonts w:eastAsia="TimesNewRomanPSMT"/>
                <w:sz w:val="20"/>
              </w:rPr>
              <w:t xml:space="preserve">пок 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rFonts w:eastAsia="TimesNewRomanPSMT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sz w:val="20"/>
              </w:rPr>
            </w:pPr>
            <w:r w:rsidRPr="00086AC7">
              <w:rPr>
                <w:sz w:val="20"/>
              </w:rPr>
              <w:t>1.2. Число полученных объектов интеллект</w:t>
            </w:r>
            <w:r w:rsidRPr="00086AC7">
              <w:rPr>
                <w:sz w:val="20"/>
              </w:rPr>
              <w:t>у</w:t>
            </w:r>
            <w:r w:rsidRPr="00086AC7">
              <w:rPr>
                <w:sz w:val="20"/>
              </w:rPr>
              <w:t xml:space="preserve">альной собственности (ОИС)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</w:tc>
        <w:tc>
          <w:tcPr>
            <w:tcW w:w="230" w:type="pct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5,0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33</w:t>
            </w:r>
          </w:p>
        </w:tc>
        <w:tc>
          <w:tcPr>
            <w:tcW w:w="230" w:type="pct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5,4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35</w:t>
            </w:r>
          </w:p>
        </w:tc>
        <w:tc>
          <w:tcPr>
            <w:tcW w:w="230" w:type="pct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6,1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38</w:t>
            </w:r>
          </w:p>
        </w:tc>
        <w:tc>
          <w:tcPr>
            <w:tcW w:w="230" w:type="pct"/>
            <w:gridSpan w:val="2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7,0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40</w:t>
            </w:r>
          </w:p>
        </w:tc>
        <w:tc>
          <w:tcPr>
            <w:tcW w:w="230" w:type="pct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7,7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41</w:t>
            </w:r>
          </w:p>
        </w:tc>
        <w:tc>
          <w:tcPr>
            <w:tcW w:w="233" w:type="pct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8,3</w:t>
            </w: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42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ДПР вклад ПИР - высокий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ДПР вклад ПИР - высокий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2. Коммерциализ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ция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sz w:val="20"/>
              </w:rPr>
            </w:pPr>
            <w:r w:rsidRPr="00086AC7">
              <w:rPr>
                <w:sz w:val="20"/>
              </w:rPr>
              <w:t xml:space="preserve">2.1. Производительность труда 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тыс. руб./ чел.-часы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0,87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0,89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0,93</w:t>
            </w:r>
          </w:p>
        </w:tc>
        <w:tc>
          <w:tcPr>
            <w:tcW w:w="230" w:type="pct"/>
            <w:gridSpan w:val="2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1,04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1,14</w:t>
            </w:r>
          </w:p>
        </w:tc>
        <w:tc>
          <w:tcPr>
            <w:tcW w:w="233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1,25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ДПР вклад ПИР - высокий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3. Качество ПИР*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sz w:val="20"/>
              </w:rPr>
            </w:pPr>
            <w:r w:rsidRPr="00086AC7">
              <w:rPr>
                <w:sz w:val="20"/>
              </w:rPr>
              <w:t>3.1. Качество разработки (актуализации) ПИР/выполнения ПИР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100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100</w:t>
            </w:r>
          </w:p>
        </w:tc>
        <w:tc>
          <w:tcPr>
            <w:tcW w:w="230" w:type="pct"/>
            <w:gridSpan w:val="2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100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100</w:t>
            </w:r>
          </w:p>
        </w:tc>
        <w:tc>
          <w:tcPr>
            <w:tcW w:w="233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100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b/>
                <w:sz w:val="20"/>
              </w:rPr>
              <w:t>Система КПЭ ОАО «Корпорация «Росхимзащита», ДПР</w:t>
            </w:r>
          </w:p>
        </w:tc>
      </w:tr>
      <w:tr w:rsidR="00FC3CF2" w:rsidRPr="00086AC7" w:rsidTr="00FC3CF2">
        <w:tc>
          <w:tcPr>
            <w:tcW w:w="3839" w:type="pct"/>
            <w:gridSpan w:val="10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Основные </w:t>
            </w:r>
            <w:r w:rsidRPr="00086AC7">
              <w:rPr>
                <w:b/>
                <w:sz w:val="24"/>
                <w:szCs w:val="24"/>
              </w:rPr>
              <w:t>КПЭ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F756D2"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1. Объем выполненных исследований и ра</w:t>
            </w:r>
            <w:r w:rsidRPr="00887468">
              <w:rPr>
                <w:rFonts w:eastAsia="TimesNewRomanPSMT"/>
                <w:b/>
                <w:sz w:val="20"/>
              </w:rPr>
              <w:t>з</w:t>
            </w:r>
            <w:r w:rsidRPr="00887468">
              <w:rPr>
                <w:rFonts w:eastAsia="TimesNewRomanPSMT"/>
                <w:b/>
                <w:sz w:val="20"/>
              </w:rPr>
              <w:t>работок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F756D2">
              <w:rPr>
                <w:sz w:val="20"/>
              </w:rPr>
              <w:t>млн. руб.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789,9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893,7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999,0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1115,3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1250,3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1402,6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высокий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2. Доля выручки от продаж новых проду</w:t>
            </w:r>
            <w:r w:rsidRPr="00887468">
              <w:rPr>
                <w:rFonts w:eastAsia="TimesNewRomanPSMT"/>
                <w:b/>
                <w:sz w:val="20"/>
              </w:rPr>
              <w:t>к</w:t>
            </w:r>
            <w:r w:rsidRPr="00887468">
              <w:rPr>
                <w:rFonts w:eastAsia="TimesNewRomanPSMT"/>
                <w:b/>
                <w:sz w:val="20"/>
              </w:rPr>
              <w:t>тов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F756D2">
              <w:rPr>
                <w:rFonts w:eastAsia="TimesNewRomanPSMT"/>
                <w:sz w:val="20"/>
              </w:rPr>
              <w:t>%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4,6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4,6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4,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230" w:type="pct"/>
            <w:gridSpan w:val="2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5,2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5,2</w:t>
            </w:r>
          </w:p>
        </w:tc>
        <w:tc>
          <w:tcPr>
            <w:tcW w:w="233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5,3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высокий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3. Производительность труда.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тыс. руб./ чел.-часы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0,87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0,89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0,93</w:t>
            </w:r>
          </w:p>
        </w:tc>
        <w:tc>
          <w:tcPr>
            <w:tcW w:w="230" w:type="pct"/>
            <w:gridSpan w:val="2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1,04</w:t>
            </w:r>
          </w:p>
        </w:tc>
        <w:tc>
          <w:tcPr>
            <w:tcW w:w="230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1,14</w:t>
            </w:r>
          </w:p>
        </w:tc>
        <w:tc>
          <w:tcPr>
            <w:tcW w:w="233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1,25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ДПР вклад ПИР - высокий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887468">
              <w:rPr>
                <w:b/>
                <w:sz w:val="20"/>
              </w:rPr>
              <w:t>4. Себестоимость на 1 рубль продаж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F756D2">
              <w:rPr>
                <w:sz w:val="20"/>
              </w:rPr>
              <w:t>руб.</w:t>
            </w:r>
            <w:r>
              <w:rPr>
                <w:sz w:val="20"/>
              </w:rPr>
              <w:t xml:space="preserve">/ </w:t>
            </w:r>
            <w:r w:rsidRPr="00F756D2">
              <w:rPr>
                <w:sz w:val="20"/>
              </w:rPr>
              <w:t>руб.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0,91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0,91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0,91</w:t>
            </w:r>
          </w:p>
        </w:tc>
        <w:tc>
          <w:tcPr>
            <w:tcW w:w="230" w:type="pct"/>
            <w:gridSpan w:val="2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0,91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23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0,9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вклад ПИР – средний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rFonts w:eastAsia="TimesNewRomanPSMT"/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5. Выработка на 1 исследователя (п</w:t>
            </w:r>
            <w:r w:rsidRPr="00887468">
              <w:rPr>
                <w:b/>
                <w:sz w:val="20"/>
              </w:rPr>
              <w:t>ри ра</w:t>
            </w:r>
            <w:r w:rsidRPr="00887468">
              <w:rPr>
                <w:b/>
                <w:sz w:val="20"/>
              </w:rPr>
              <w:t>с</w:t>
            </w:r>
            <w:r w:rsidRPr="00887468">
              <w:rPr>
                <w:b/>
                <w:sz w:val="20"/>
              </w:rPr>
              <w:t>чете показателя используется объем в</w:t>
            </w:r>
            <w:r w:rsidRPr="00887468">
              <w:rPr>
                <w:b/>
                <w:sz w:val="20"/>
              </w:rPr>
              <w:t>ы</w:t>
            </w:r>
            <w:r w:rsidRPr="00887468">
              <w:rPr>
                <w:b/>
                <w:sz w:val="20"/>
              </w:rPr>
              <w:t>полненных исследований и разработок)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F756D2">
              <w:rPr>
                <w:rFonts w:eastAsia="TimesNewRomanPSMT"/>
                <w:sz w:val="20"/>
              </w:rPr>
              <w:t>тыс. руб.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1380,0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1561,3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1745,2</w:t>
            </w:r>
          </w:p>
        </w:tc>
        <w:tc>
          <w:tcPr>
            <w:tcW w:w="230" w:type="pct"/>
            <w:gridSpan w:val="2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1948,3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2184,0</w:t>
            </w:r>
          </w:p>
        </w:tc>
        <w:tc>
          <w:tcPr>
            <w:tcW w:w="23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2450,0</w:t>
            </w:r>
          </w:p>
        </w:tc>
        <w:tc>
          <w:tcPr>
            <w:tcW w:w="1161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высокий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6. Количество новых технологий</w:t>
            </w:r>
            <w:r>
              <w:rPr>
                <w:rFonts w:eastAsia="TimesNewRomanPSMT"/>
                <w:b/>
                <w:sz w:val="20"/>
              </w:rPr>
              <w:t>, не менее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230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230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230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230" w:type="pct"/>
            <w:gridSpan w:val="2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230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233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10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- высокий</w:t>
            </w:r>
          </w:p>
        </w:tc>
      </w:tr>
      <w:tr w:rsidR="00FC3CF2" w:rsidRPr="00086AC7" w:rsidTr="00FC3CF2">
        <w:tc>
          <w:tcPr>
            <w:tcW w:w="752" w:type="pct"/>
            <w:vAlign w:val="center"/>
          </w:tcPr>
          <w:p w:rsidR="00FC3CF2" w:rsidRPr="00F756D2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51" w:type="pct"/>
            <w:vAlign w:val="center"/>
          </w:tcPr>
          <w:p w:rsidR="00FC3CF2" w:rsidRPr="00887468" w:rsidRDefault="00FC3CF2" w:rsidP="003871C3">
            <w:pPr>
              <w:spacing w:after="0" w:line="240" w:lineRule="auto"/>
              <w:rPr>
                <w:rFonts w:eastAsia="TimesNewRomanPSMT"/>
                <w:b/>
                <w:sz w:val="20"/>
              </w:rPr>
            </w:pPr>
            <w:r w:rsidRPr="00887468">
              <w:rPr>
                <w:rFonts w:eastAsia="TimesNewRomanPSMT"/>
                <w:b/>
                <w:sz w:val="20"/>
              </w:rPr>
              <w:t>7. Соотношение числа используемых объе</w:t>
            </w:r>
            <w:r w:rsidRPr="00887468">
              <w:rPr>
                <w:rFonts w:eastAsia="TimesNewRomanPSMT"/>
                <w:b/>
                <w:sz w:val="20"/>
              </w:rPr>
              <w:t>к</w:t>
            </w:r>
            <w:r w:rsidRPr="00887468">
              <w:rPr>
                <w:rFonts w:eastAsia="TimesNewRomanPSMT"/>
                <w:b/>
                <w:sz w:val="20"/>
              </w:rPr>
              <w:t>тов интеллектуальной собственности (ОИС) к общему количеству созданных ОИС</w:t>
            </w:r>
          </w:p>
        </w:tc>
        <w:tc>
          <w:tcPr>
            <w:tcW w:w="253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37,0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37,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38,2</w:t>
            </w:r>
          </w:p>
        </w:tc>
        <w:tc>
          <w:tcPr>
            <w:tcW w:w="230" w:type="pct"/>
            <w:gridSpan w:val="2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9</w:t>
            </w:r>
            <w:r w:rsidRPr="00086AC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230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39,2</w:t>
            </w:r>
          </w:p>
        </w:tc>
        <w:tc>
          <w:tcPr>
            <w:tcW w:w="233" w:type="pct"/>
            <w:vAlign w:val="center"/>
          </w:tcPr>
          <w:p w:rsidR="00FC3CF2" w:rsidRPr="001B7C2C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1B7C2C">
              <w:rPr>
                <w:b/>
                <w:sz w:val="20"/>
              </w:rPr>
              <w:t>39,7</w:t>
            </w:r>
          </w:p>
        </w:tc>
        <w:tc>
          <w:tcPr>
            <w:tcW w:w="1161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высокий</w:t>
            </w:r>
          </w:p>
        </w:tc>
      </w:tr>
      <w:tr w:rsidR="00FC3CF2" w:rsidRPr="00086AC7" w:rsidTr="00FC3CF2">
        <w:tc>
          <w:tcPr>
            <w:tcW w:w="3839" w:type="pct"/>
            <w:gridSpan w:val="10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Дополнительные </w:t>
            </w:r>
            <w:r w:rsidRPr="00086AC7">
              <w:rPr>
                <w:b/>
                <w:sz w:val="24"/>
                <w:szCs w:val="24"/>
              </w:rPr>
              <w:t>КПЭ</w:t>
            </w:r>
          </w:p>
        </w:tc>
        <w:tc>
          <w:tcPr>
            <w:tcW w:w="1161" w:type="pct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Повышение производительн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 xml:space="preserve">сти труда;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создание высок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производительных рабочих мест (д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лее - ВПРМ)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(</w:t>
            </w:r>
            <w:r w:rsidRPr="00086AC7">
              <w:rPr>
                <w:b/>
                <w:sz w:val="24"/>
                <w:szCs w:val="24"/>
              </w:rPr>
              <w:t>за счет ПИР</w:t>
            </w:r>
            <w:r w:rsidRPr="00086AC7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t>В части производительности труда: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sz w:val="20"/>
              </w:rPr>
            </w:pPr>
            <w:r w:rsidRPr="00086AC7">
              <w:rPr>
                <w:sz w:val="20"/>
              </w:rPr>
              <w:t>1.1. Выручка на одного сотрудника компании.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1.2. У</w:t>
            </w:r>
            <w:r w:rsidRPr="00086AC7">
              <w:rPr>
                <w:rFonts w:eastAsia="Calibri"/>
                <w:sz w:val="20"/>
              </w:rPr>
              <w:t>дельная трудоемкость изготовлени</w:t>
            </w:r>
            <w:r w:rsidRPr="00086AC7">
              <w:rPr>
                <w:sz w:val="20"/>
              </w:rPr>
              <w:t>я ед</w:t>
            </w:r>
            <w:r w:rsidRPr="00086AC7">
              <w:rPr>
                <w:sz w:val="20"/>
              </w:rPr>
              <w:t>и</w:t>
            </w:r>
            <w:r w:rsidRPr="00086AC7">
              <w:rPr>
                <w:sz w:val="20"/>
              </w:rPr>
              <w:t>ницы продукции.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TimesNewRomanPSMT"/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TimesNewRomanPSMT"/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t>В части создания ВПРМ:</w:t>
            </w:r>
          </w:p>
          <w:p w:rsidR="00FC3CF2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086AC7"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  <w:r w:rsidRPr="00086AC7">
              <w:rPr>
                <w:sz w:val="20"/>
              </w:rPr>
              <w:t xml:space="preserve">. Доля </w:t>
            </w:r>
            <w:r w:rsidRPr="00086AC7">
              <w:rPr>
                <w:rFonts w:eastAsia="Calibri"/>
                <w:sz w:val="20"/>
              </w:rPr>
              <w:t>новы</w:t>
            </w:r>
            <w:r w:rsidRPr="00086AC7">
              <w:rPr>
                <w:sz w:val="20"/>
              </w:rPr>
              <w:t>х</w:t>
            </w:r>
            <w:r w:rsidRPr="00086AC7">
              <w:rPr>
                <w:rFonts w:eastAsia="Calibri"/>
                <w:sz w:val="20"/>
              </w:rPr>
              <w:t xml:space="preserve"> рабочи</w:t>
            </w:r>
            <w:r w:rsidRPr="00086AC7">
              <w:rPr>
                <w:sz w:val="20"/>
              </w:rPr>
              <w:t>х</w:t>
            </w:r>
            <w:r w:rsidRPr="00086AC7">
              <w:rPr>
                <w:rFonts w:eastAsia="Calibri"/>
                <w:sz w:val="20"/>
              </w:rPr>
              <w:t xml:space="preserve"> мест и модерниз</w:t>
            </w:r>
            <w:r w:rsidRPr="00086AC7">
              <w:rPr>
                <w:sz w:val="20"/>
              </w:rPr>
              <w:t>ир</w:t>
            </w:r>
            <w:r w:rsidRPr="00086AC7">
              <w:rPr>
                <w:sz w:val="20"/>
              </w:rPr>
              <w:t>о</w:t>
            </w:r>
            <w:r w:rsidRPr="00086AC7">
              <w:rPr>
                <w:sz w:val="20"/>
              </w:rPr>
              <w:t>ванных</w:t>
            </w:r>
            <w:r w:rsidRPr="00086AC7">
              <w:rPr>
                <w:rFonts w:eastAsia="Calibri"/>
                <w:sz w:val="20"/>
              </w:rPr>
              <w:t xml:space="preserve"> существующи</w:t>
            </w:r>
            <w:r w:rsidRPr="00086AC7">
              <w:rPr>
                <w:sz w:val="20"/>
              </w:rPr>
              <w:t>х</w:t>
            </w:r>
            <w:r w:rsidRPr="00086AC7">
              <w:rPr>
                <w:rFonts w:eastAsia="Calibri"/>
                <w:sz w:val="20"/>
              </w:rPr>
              <w:t xml:space="preserve"> рабочи</w:t>
            </w:r>
            <w:r w:rsidRPr="00086AC7">
              <w:rPr>
                <w:sz w:val="20"/>
              </w:rPr>
              <w:t>х</w:t>
            </w:r>
            <w:r w:rsidRPr="00086AC7">
              <w:rPr>
                <w:rFonts w:eastAsia="Calibri"/>
                <w:sz w:val="20"/>
              </w:rPr>
              <w:t xml:space="preserve"> мест</w:t>
            </w:r>
            <w:r w:rsidRPr="00086AC7">
              <w:rPr>
                <w:sz w:val="20"/>
              </w:rPr>
              <w:t xml:space="preserve"> (рабочих мест, в отношении которых в течение текущ</w:t>
            </w:r>
            <w:r w:rsidRPr="00086AC7">
              <w:rPr>
                <w:sz w:val="20"/>
              </w:rPr>
              <w:t>е</w:t>
            </w:r>
            <w:r w:rsidRPr="00086AC7">
              <w:rPr>
                <w:sz w:val="20"/>
              </w:rPr>
              <w:t>го отчетного периода: 1) внедрены ИТ реш</w:t>
            </w:r>
            <w:r w:rsidRPr="00086AC7">
              <w:rPr>
                <w:sz w:val="20"/>
              </w:rPr>
              <w:t>е</w:t>
            </w:r>
            <w:r w:rsidRPr="00086AC7">
              <w:rPr>
                <w:sz w:val="20"/>
              </w:rPr>
              <w:t>ния и/или 2) проведена автоматизация и/или 3) заменено основное производственное обор</w:t>
            </w:r>
            <w:r w:rsidRPr="00086AC7">
              <w:rPr>
                <w:sz w:val="20"/>
              </w:rPr>
              <w:t>у</w:t>
            </w:r>
            <w:r w:rsidRPr="00086AC7">
              <w:rPr>
                <w:sz w:val="20"/>
              </w:rPr>
              <w:t xml:space="preserve">дование) в общем количестве рабочих мест в компании </w:t>
            </w:r>
            <w:r w:rsidRPr="00086AC7">
              <w:rPr>
                <w:b/>
                <w:sz w:val="20"/>
              </w:rPr>
              <w:t xml:space="preserve"> 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/чел.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чел×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час/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шт.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TimesNewRomanPSMT"/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TimesNewRomanPSMT"/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rFonts w:eastAsia="TimesNewRomanPSMT"/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2,79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18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2,76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1,65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2,73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26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1,74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2,70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1,82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2,67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34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1,92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2,64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38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2. Повышение э</w:t>
            </w:r>
            <w:r w:rsidRPr="00086AC7">
              <w:rPr>
                <w:sz w:val="24"/>
                <w:szCs w:val="24"/>
              </w:rPr>
              <w:t>ф</w:t>
            </w:r>
            <w:r w:rsidRPr="00086AC7">
              <w:rPr>
                <w:sz w:val="24"/>
                <w:szCs w:val="24"/>
              </w:rPr>
              <w:t>фективности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цессов произво</w:t>
            </w:r>
            <w:r w:rsidRPr="00086AC7">
              <w:rPr>
                <w:sz w:val="24"/>
                <w:szCs w:val="24"/>
              </w:rPr>
              <w:t>д</w:t>
            </w:r>
            <w:r w:rsidRPr="00086AC7">
              <w:rPr>
                <w:sz w:val="24"/>
                <w:szCs w:val="24"/>
              </w:rPr>
              <w:t>ства, уменьшение себестоимости, снижение удел</w:t>
            </w:r>
            <w:r w:rsidRPr="00086AC7">
              <w:rPr>
                <w:sz w:val="24"/>
                <w:szCs w:val="24"/>
              </w:rPr>
              <w:t>ь</w:t>
            </w:r>
            <w:r w:rsidRPr="00086AC7">
              <w:rPr>
                <w:sz w:val="24"/>
                <w:szCs w:val="24"/>
              </w:rPr>
              <w:t>ных издержек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изводства проду</w:t>
            </w:r>
            <w:r w:rsidRPr="00086AC7">
              <w:rPr>
                <w:sz w:val="24"/>
                <w:szCs w:val="24"/>
              </w:rPr>
              <w:t>к</w:t>
            </w:r>
            <w:r w:rsidRPr="00086AC7">
              <w:rPr>
                <w:sz w:val="24"/>
                <w:szCs w:val="24"/>
              </w:rPr>
              <w:t>ции, оказания у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луг 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2.1. Снижение средней продолжительности типовых процессов изготовления средств и</w:t>
            </w:r>
            <w:r w:rsidRPr="00086AC7">
              <w:rPr>
                <w:sz w:val="20"/>
              </w:rPr>
              <w:t>н</w:t>
            </w:r>
            <w:r w:rsidRPr="00086AC7">
              <w:rPr>
                <w:sz w:val="20"/>
              </w:rPr>
              <w:t>дивидуальной защиты, в % к предыдущему году.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2.2. Увеличение числа единиц типовых видов продукции, изготавливаемых в единицу вр</w:t>
            </w:r>
            <w:r w:rsidRPr="00086AC7">
              <w:rPr>
                <w:sz w:val="20"/>
              </w:rPr>
              <w:t>е</w:t>
            </w:r>
            <w:r w:rsidRPr="00086AC7">
              <w:rPr>
                <w:sz w:val="20"/>
              </w:rPr>
              <w:t>мени, в % к предыдущему году.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2.3. Интегральный показатель бережливого производства.</w:t>
            </w: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0,32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100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0,32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100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0,32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100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0,32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100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0,32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100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887468" w:rsidRDefault="00FC3CF2" w:rsidP="003871C3">
            <w:pPr>
              <w:spacing w:after="0" w:line="240" w:lineRule="auto"/>
              <w:jc w:val="center"/>
              <w:rPr>
                <w:strike/>
                <w:color w:val="FF0000"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Система КПЭ ОАО «Корп</w:t>
            </w:r>
            <w:r w:rsidRPr="00086AC7">
              <w:rPr>
                <w:b/>
                <w:sz w:val="20"/>
              </w:rPr>
              <w:t>о</w:t>
            </w:r>
            <w:r w:rsidRPr="00086AC7">
              <w:rPr>
                <w:b/>
                <w:sz w:val="20"/>
              </w:rPr>
              <w:t>рация «Росхимзащита», вклад ПИР – средний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3. Существенное улучшение потр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бительских свойств произв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димой продукции, качества предо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тавляемых услуг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t>3.1. Количество наименований производимой продукции, получивших российский и/или ме</w:t>
            </w:r>
            <w:r w:rsidRPr="00086AC7">
              <w:rPr>
                <w:i/>
                <w:sz w:val="20"/>
              </w:rPr>
              <w:t>ж</w:t>
            </w:r>
            <w:r w:rsidRPr="00086AC7">
              <w:rPr>
                <w:i/>
                <w:sz w:val="20"/>
              </w:rPr>
              <w:t>дународный сертификат соответствия и/или иные документы, удостоверяющие ее качес</w:t>
            </w:r>
            <w:r w:rsidRPr="00086AC7">
              <w:rPr>
                <w:i/>
                <w:sz w:val="20"/>
              </w:rPr>
              <w:t>т</w:t>
            </w:r>
            <w:r w:rsidRPr="00086AC7">
              <w:rPr>
                <w:i/>
                <w:sz w:val="20"/>
              </w:rPr>
              <w:t>во, а также прошедших ресертификацию.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sz w:val="20"/>
              </w:rPr>
              <w:t>3.2. Доля компании на внутреннем рынке.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9,2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10,5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11,5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4. Отказ от испол</w:t>
            </w:r>
            <w:r w:rsidRPr="00086AC7">
              <w:rPr>
                <w:sz w:val="24"/>
                <w:szCs w:val="24"/>
              </w:rPr>
              <w:t>ь</w:t>
            </w:r>
            <w:r w:rsidRPr="00086AC7">
              <w:rPr>
                <w:sz w:val="24"/>
                <w:szCs w:val="24"/>
              </w:rPr>
              <w:t>зования устаре</w:t>
            </w:r>
            <w:r w:rsidRPr="00086AC7">
              <w:rPr>
                <w:sz w:val="24"/>
                <w:szCs w:val="24"/>
              </w:rPr>
              <w:t>в</w:t>
            </w:r>
            <w:r w:rsidRPr="00086AC7">
              <w:rPr>
                <w:sz w:val="24"/>
                <w:szCs w:val="24"/>
              </w:rPr>
              <w:t>ших и неэффе</w:t>
            </w:r>
            <w:r w:rsidRPr="00086AC7">
              <w:rPr>
                <w:sz w:val="24"/>
                <w:szCs w:val="24"/>
              </w:rPr>
              <w:t>к</w:t>
            </w:r>
            <w:r w:rsidRPr="00086AC7">
              <w:rPr>
                <w:sz w:val="24"/>
                <w:szCs w:val="24"/>
              </w:rPr>
              <w:t>тивных технол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гий, внедрение с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временных прои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водственных те</w:t>
            </w:r>
            <w:r w:rsidRPr="00086AC7">
              <w:rPr>
                <w:sz w:val="24"/>
                <w:szCs w:val="24"/>
              </w:rPr>
              <w:t>х</w:t>
            </w:r>
            <w:r w:rsidRPr="00086AC7">
              <w:rPr>
                <w:sz w:val="24"/>
                <w:szCs w:val="24"/>
              </w:rPr>
              <w:t>нологий и упра</w:t>
            </w:r>
            <w:r w:rsidRPr="00086AC7">
              <w:rPr>
                <w:sz w:val="24"/>
                <w:szCs w:val="24"/>
              </w:rPr>
              <w:t>в</w:t>
            </w:r>
            <w:r w:rsidRPr="00086AC7">
              <w:rPr>
                <w:sz w:val="24"/>
                <w:szCs w:val="24"/>
              </w:rPr>
              <w:t>ленческих практик, переход на при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ципы наилучших доступных техн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lastRenderedPageBreak/>
              <w:t>логий 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lastRenderedPageBreak/>
              <w:t>4.1. Количество новых технологий, внедре</w:t>
            </w:r>
            <w:r w:rsidRPr="00086AC7">
              <w:rPr>
                <w:i/>
                <w:sz w:val="20"/>
              </w:rPr>
              <w:t>н</w:t>
            </w:r>
            <w:r w:rsidRPr="00086AC7">
              <w:rPr>
                <w:i/>
                <w:sz w:val="20"/>
              </w:rPr>
              <w:t xml:space="preserve">ных вместо устаревших и неэффективных технологий. </w:t>
            </w:r>
          </w:p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t>4.2. Количество внедренных инновационных и/или усовершенствованных технологий</w:t>
            </w:r>
          </w:p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1B7C2C" w:rsidRDefault="00FC3CF2" w:rsidP="003871C3">
            <w:pPr>
              <w:spacing w:after="0" w:line="240" w:lineRule="auto"/>
              <w:jc w:val="center"/>
              <w:rPr>
                <w:strike/>
                <w:color w:val="FF0000"/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5. Повышение энергоэффекти</w:t>
            </w:r>
            <w:r w:rsidRPr="00086AC7">
              <w:rPr>
                <w:sz w:val="24"/>
                <w:szCs w:val="24"/>
              </w:rPr>
              <w:t>в</w:t>
            </w:r>
            <w:r w:rsidRPr="00086AC7">
              <w:rPr>
                <w:sz w:val="24"/>
                <w:szCs w:val="24"/>
              </w:rPr>
              <w:t>ности и экологи</w:t>
            </w:r>
            <w:r w:rsidRPr="00086AC7">
              <w:rPr>
                <w:sz w:val="24"/>
                <w:szCs w:val="24"/>
              </w:rPr>
              <w:t>ч</w:t>
            </w:r>
            <w:r w:rsidRPr="00086AC7">
              <w:rPr>
                <w:sz w:val="24"/>
                <w:szCs w:val="24"/>
              </w:rPr>
              <w:t>ности производс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ва 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5.1. У</w:t>
            </w:r>
            <w:r w:rsidRPr="00086AC7">
              <w:rPr>
                <w:rFonts w:eastAsia="Calibri"/>
                <w:sz w:val="20"/>
              </w:rPr>
              <w:t>дельная энергоемкость изготовлени</w:t>
            </w:r>
            <w:r w:rsidRPr="00086AC7">
              <w:rPr>
                <w:sz w:val="20"/>
              </w:rPr>
              <w:t xml:space="preserve">я единицы продукции,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 xml:space="preserve">5.2. Снижение энергоемкости выпускаемой продукции.                             </w:t>
            </w: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 xml:space="preserve">5.3 Доля затрат на энергию в структуре полной себестоимости.                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кВт×час/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шт.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14,86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6,0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14,37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5,7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13,89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5,3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13,43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5,0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13,00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4,7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12,57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4,4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средний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b/>
                <w:sz w:val="20"/>
              </w:rPr>
              <w:t>Общекорпоративный КПЭ, способ в)***, ДПР, вклад ПИР – средний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6. Экономическая эффективность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вестиций в инн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вации 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i/>
                <w:sz w:val="20"/>
              </w:rPr>
            </w:pPr>
            <w:r w:rsidRPr="00086AC7">
              <w:rPr>
                <w:i/>
                <w:sz w:val="20"/>
              </w:rPr>
              <w:t>6.1. Увеличение доли новой продукции и/или услуг, внедренных на рынке в отчетном году по отношению к предшествующему году.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TimesNewRomanPSMT"/>
                <w:b/>
                <w:sz w:val="20"/>
              </w:rPr>
            </w:pPr>
          </w:p>
          <w:p w:rsidR="00FC3CF2" w:rsidRPr="001B7C2C" w:rsidRDefault="00FC3CF2" w:rsidP="003871C3">
            <w:pPr>
              <w:spacing w:after="0" w:line="240" w:lineRule="auto"/>
              <w:rPr>
                <w:strike/>
                <w:color w:val="FF0000"/>
                <w:sz w:val="20"/>
              </w:rPr>
            </w:pPr>
            <w:r w:rsidRPr="00086AC7">
              <w:rPr>
                <w:rFonts w:eastAsia="TimesNewRomanPSMT"/>
                <w:b/>
                <w:sz w:val="20"/>
              </w:rPr>
              <w:t xml:space="preserve"> </w:t>
            </w:r>
            <w:r w:rsidRPr="00086AC7">
              <w:rPr>
                <w:rFonts w:eastAsia="TimesNewRomanPSMT"/>
                <w:sz w:val="20"/>
              </w:rPr>
              <w:t>6.2. Объем выполненных исследований и ра</w:t>
            </w:r>
            <w:r w:rsidRPr="00086AC7">
              <w:rPr>
                <w:rFonts w:eastAsia="TimesNewRomanPSMT"/>
                <w:sz w:val="20"/>
              </w:rPr>
              <w:t>з</w:t>
            </w:r>
            <w:r w:rsidRPr="00086AC7">
              <w:rPr>
                <w:rFonts w:eastAsia="TimesNewRomanPSMT"/>
                <w:sz w:val="20"/>
              </w:rPr>
              <w:t>работок за счет собственных средств Корпор</w:t>
            </w:r>
            <w:r w:rsidRPr="00086AC7">
              <w:rPr>
                <w:rFonts w:eastAsia="TimesNewRomanPSMT"/>
                <w:sz w:val="20"/>
              </w:rPr>
              <w:t>а</w:t>
            </w:r>
            <w:r w:rsidRPr="00086AC7">
              <w:rPr>
                <w:rFonts w:eastAsia="TimesNewRomanPSMT"/>
                <w:sz w:val="20"/>
              </w:rPr>
              <w:t>ции</w:t>
            </w:r>
            <w:r w:rsidRPr="00086AC7">
              <w:rPr>
                <w:rFonts w:eastAsia="TimesNewRomanPSMT"/>
                <w:b/>
                <w:sz w:val="20"/>
              </w:rPr>
              <w:t xml:space="preserve">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62,6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72,9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83,6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96,3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112,2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b/>
                <w:sz w:val="20"/>
              </w:rPr>
              <w:t>-</w:t>
            </w:r>
          </w:p>
          <w:p w:rsidR="00FC3CF2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7. Эффективность продвижения и реализации на рынке инновац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онных товаров, 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бот, услуг (за счет ПИР)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 xml:space="preserve">7.1. Объем экспорта инновационных товаров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17,4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20,0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FC3CF2" w:rsidRPr="00086AC7" w:rsidTr="00FC3CF2">
        <w:tc>
          <w:tcPr>
            <w:tcW w:w="3839" w:type="pct"/>
            <w:gridSpan w:val="10"/>
            <w:vAlign w:val="center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086AC7">
              <w:rPr>
                <w:b/>
                <w:sz w:val="24"/>
                <w:szCs w:val="24"/>
              </w:rPr>
              <w:t>Показатели эффективности (ПЭ)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86AC7">
              <w:rPr>
                <w:b/>
                <w:sz w:val="24"/>
                <w:szCs w:val="24"/>
              </w:rPr>
              <w:t>Развитие организационной структуры управления ПИР (подраздел 4.1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Совершенств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вание работы К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ординационного совета Корпорации (п.11**)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Частота заседаний </w:t>
            </w:r>
            <w:r w:rsidRPr="00086AC7">
              <w:rPr>
                <w:sz w:val="20"/>
              </w:rPr>
              <w:t>Координационного совета Корпорации</w:t>
            </w:r>
            <w:r w:rsidRPr="00086AC7">
              <w:rPr>
                <w:rFonts w:eastAsia="Calibri"/>
                <w:sz w:val="20"/>
              </w:rPr>
              <w:t xml:space="preserve"> 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sz w:val="20"/>
              </w:rPr>
              <w:t>ед. /год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 xml:space="preserve">2. Создание и функционирование Ученого совета </w:t>
            </w:r>
            <w:r w:rsidRPr="00086AC7">
              <w:rPr>
                <w:sz w:val="24"/>
                <w:szCs w:val="24"/>
              </w:rPr>
              <w:lastRenderedPageBreak/>
              <w:t xml:space="preserve">Корпорации как </w:t>
            </w:r>
            <w:r w:rsidRPr="00086AC7">
              <w:rPr>
                <w:rFonts w:eastAsia="Calibri"/>
                <w:sz w:val="24"/>
                <w:szCs w:val="24"/>
              </w:rPr>
              <w:t>экспертно-консультативного органа по вопр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сам ее инновац</w:t>
            </w:r>
            <w:r w:rsidRPr="00086AC7">
              <w:rPr>
                <w:rFonts w:eastAsia="Calibri"/>
                <w:sz w:val="24"/>
                <w:szCs w:val="24"/>
              </w:rPr>
              <w:t>и</w:t>
            </w:r>
            <w:r w:rsidRPr="00086AC7">
              <w:rPr>
                <w:rFonts w:eastAsia="Calibri"/>
                <w:sz w:val="24"/>
                <w:szCs w:val="24"/>
              </w:rPr>
              <w:t xml:space="preserve">онного развития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t>(п.11**)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Доля представителей сторонних организаций в составе коллегиальных экспертно-консультативных органов по вопросам инн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lastRenderedPageBreak/>
              <w:t>вационного развития.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Частота заседаний </w:t>
            </w:r>
            <w:r w:rsidRPr="00086AC7">
              <w:rPr>
                <w:sz w:val="20"/>
              </w:rPr>
              <w:t xml:space="preserve">Ученого совета (секций Ученого совета) Корпорации.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 /год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3. Внедрение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ектного принципа управления для инновационных проектов (п. 17**)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>Стоимостная доля инновационных проектов, управляемых по стандартам, соответству</w:t>
            </w:r>
            <w:r w:rsidRPr="00086AC7">
              <w:rPr>
                <w:rFonts w:eastAsia="Calibri"/>
                <w:sz w:val="20"/>
              </w:rPr>
              <w:t>ю</w:t>
            </w:r>
            <w:r w:rsidRPr="00086AC7">
              <w:rPr>
                <w:rFonts w:eastAsia="Calibri"/>
                <w:sz w:val="20"/>
              </w:rPr>
              <w:t>щим международным.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4. Совершенств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вание системы н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прерывного обр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зования в Корп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рации, работы с молодежью, ст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жировок специ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листов в росси</w:t>
            </w:r>
            <w:r w:rsidRPr="00086AC7">
              <w:rPr>
                <w:sz w:val="24"/>
                <w:szCs w:val="24"/>
              </w:rPr>
              <w:t>й</w:t>
            </w:r>
            <w:r w:rsidRPr="00086AC7">
              <w:rPr>
                <w:sz w:val="24"/>
                <w:szCs w:val="24"/>
              </w:rPr>
              <w:t>ских компаниях (п.30**)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Доля работников Корпорации, прошедших обучение по программам основного и допо</w:t>
            </w:r>
            <w:r w:rsidRPr="00086AC7">
              <w:rPr>
                <w:rFonts w:eastAsia="Calibri"/>
                <w:sz w:val="20"/>
              </w:rPr>
              <w:t>л</w:t>
            </w:r>
            <w:r w:rsidRPr="00086AC7">
              <w:rPr>
                <w:rFonts w:eastAsia="Calibri"/>
                <w:sz w:val="20"/>
              </w:rPr>
              <w:t>нительного образования (в сторонних орган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зациях и на базе собственного образовательн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го комплекса Корпорации).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Затраты на обучение и оплату стажировок в отчетном году в расчете на одного работника Корпорации.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руб./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>чел.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6000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6200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6300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6500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6700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7000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-</w:t>
            </w:r>
          </w:p>
        </w:tc>
      </w:tr>
      <w:tr w:rsidR="00FC3CF2" w:rsidRPr="00086AC7" w:rsidTr="00FC3CF2">
        <w:trPr>
          <w:trHeight w:val="70"/>
        </w:trPr>
        <w:tc>
          <w:tcPr>
            <w:tcW w:w="3839" w:type="pct"/>
            <w:gridSpan w:val="10"/>
            <w:vAlign w:val="center"/>
          </w:tcPr>
          <w:p w:rsidR="00FC3CF2" w:rsidRPr="00086AC7" w:rsidRDefault="00FC3CF2" w:rsidP="003871C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6AC7">
              <w:rPr>
                <w:b/>
                <w:sz w:val="24"/>
                <w:szCs w:val="24"/>
              </w:rPr>
              <w:t>Развитие системы разработки и внедрения инновационной продукции и технологий (подраздел 4.2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Внедрение в Корпорации инн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вационных техн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логий, разработа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ных сторонними организациями</w:t>
            </w:r>
            <w:r w:rsidRPr="00086AC7">
              <w:t xml:space="preserve"> (п.18**)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086AC7">
              <w:rPr>
                <w:sz w:val="20"/>
              </w:rPr>
              <w:t>Доля внедренных в Корпорации инновацио</w:t>
            </w:r>
            <w:r w:rsidRPr="00086AC7">
              <w:rPr>
                <w:sz w:val="20"/>
              </w:rPr>
              <w:t>н</w:t>
            </w:r>
            <w:r w:rsidRPr="00086AC7">
              <w:rPr>
                <w:sz w:val="20"/>
              </w:rPr>
              <w:t>ных технологий, разработанных сторонними организациями, в общем количестве испол</w:t>
            </w:r>
            <w:r w:rsidRPr="00086AC7">
              <w:rPr>
                <w:sz w:val="20"/>
              </w:rPr>
              <w:t>ь</w:t>
            </w:r>
            <w:r w:rsidRPr="00086AC7">
              <w:rPr>
                <w:sz w:val="20"/>
              </w:rPr>
              <w:t>зуемых технологий</w:t>
            </w:r>
            <w:r w:rsidRPr="00086AC7">
              <w:rPr>
                <w:b/>
                <w:sz w:val="20"/>
              </w:rPr>
              <w:t xml:space="preserve">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1,8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2,1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2. Создание и ра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витие объектов инфраструктуры для проведения исследований, ра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работок и испыт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ний инновацио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 xml:space="preserve">ной продукции и технологий (пп.20**, 21**) 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Объем инвестиций в создание и развитие и</w:t>
            </w:r>
            <w:r w:rsidRPr="00086AC7">
              <w:rPr>
                <w:sz w:val="20"/>
              </w:rPr>
              <w:t>н</w:t>
            </w:r>
            <w:r w:rsidRPr="00086AC7">
              <w:rPr>
                <w:sz w:val="20"/>
              </w:rPr>
              <w:t>фраструктуры исследований и разработок, поддержки внедрения и «масштабирования» новых технологий и инновационных решений в отчетном году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3,5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3,8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4,3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3. Развитие сист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мы управления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теллектуальной собственностью (ИС)  и результ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тами интеллект</w:t>
            </w:r>
            <w:r w:rsidRPr="00086AC7">
              <w:rPr>
                <w:sz w:val="24"/>
                <w:szCs w:val="24"/>
              </w:rPr>
              <w:t>у</w:t>
            </w:r>
            <w:r w:rsidRPr="00086AC7">
              <w:rPr>
                <w:sz w:val="24"/>
                <w:szCs w:val="24"/>
              </w:rPr>
              <w:t>альной деятельн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сти (РИД), обесп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чивающей соде</w:t>
            </w:r>
            <w:r w:rsidRPr="00086AC7">
              <w:rPr>
                <w:sz w:val="24"/>
                <w:szCs w:val="24"/>
              </w:rPr>
              <w:t>й</w:t>
            </w:r>
            <w:r w:rsidRPr="00086AC7">
              <w:rPr>
                <w:sz w:val="24"/>
                <w:szCs w:val="24"/>
              </w:rPr>
              <w:t>ствие созданию, выявлению  и пр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вовую охрану РИД, их трансферт внутри Корпор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ции и коммерци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лизацию (п.22**)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Стоимость прав на РИД, созданных в отчетном году,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в том числе относительно стоимости прав на РИД,  находящихся в собственности Корпор</w:t>
            </w:r>
            <w:r w:rsidRPr="00086AC7">
              <w:rPr>
                <w:sz w:val="20"/>
              </w:rPr>
              <w:t>а</w:t>
            </w:r>
            <w:r w:rsidRPr="00086AC7">
              <w:rPr>
                <w:sz w:val="20"/>
              </w:rPr>
              <w:t>ции на начало отчетного года.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Доля затрат на исследований и разработки (ИиР), перешедшая в состав нематериальных активов, в объеме затрат на ИиР, завершенных получением положительного результата  в о</w:t>
            </w:r>
            <w:r w:rsidRPr="00086AC7">
              <w:rPr>
                <w:rFonts w:eastAsia="Calibri"/>
                <w:sz w:val="20"/>
              </w:rPr>
              <w:t>т</w:t>
            </w:r>
            <w:r w:rsidRPr="00086AC7">
              <w:rPr>
                <w:rFonts w:eastAsia="Calibri"/>
                <w:sz w:val="20"/>
              </w:rPr>
              <w:t>четном году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1,4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1,7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1,9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86AC7">
              <w:rPr>
                <w:b/>
                <w:sz w:val="24"/>
                <w:szCs w:val="24"/>
              </w:rPr>
              <w:t>Развитие взаимодействия со сторонними организациями, применение принципов «Открытых инн</w:t>
            </w:r>
            <w:r w:rsidRPr="00086AC7">
              <w:rPr>
                <w:b/>
                <w:sz w:val="24"/>
                <w:szCs w:val="24"/>
              </w:rPr>
              <w:t>о</w:t>
            </w:r>
            <w:r w:rsidRPr="00086AC7">
              <w:rPr>
                <w:b/>
                <w:sz w:val="24"/>
                <w:szCs w:val="24"/>
              </w:rPr>
              <w:t>ваций» (подраздел 4.3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086AC7">
              <w:rPr>
                <w:b/>
                <w:i/>
                <w:sz w:val="24"/>
                <w:szCs w:val="24"/>
              </w:rPr>
              <w:t>Развитие механизмов закупок инновационных решений и взаимодействия с поставщиками инновац</w:t>
            </w:r>
            <w:r w:rsidRPr="00086AC7">
              <w:rPr>
                <w:b/>
                <w:i/>
                <w:sz w:val="24"/>
                <w:szCs w:val="24"/>
              </w:rPr>
              <w:t>и</w:t>
            </w:r>
            <w:r w:rsidRPr="00086AC7">
              <w:rPr>
                <w:b/>
                <w:i/>
                <w:sz w:val="24"/>
                <w:szCs w:val="24"/>
              </w:rPr>
              <w:t>онных технологий и продукции, включая малые и средние предприятия (подраздел 4.3.1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t xml:space="preserve">1. Создание </w:t>
            </w:r>
            <w:r w:rsidRPr="00086AC7">
              <w:rPr>
                <w:sz w:val="24"/>
                <w:szCs w:val="24"/>
              </w:rPr>
              <w:t>сист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lastRenderedPageBreak/>
              <w:t>мы внедрения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новационных р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шений, предлага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мых сторонними организациями  (системы «одного окна») (п.26**)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Число новых для Корпорации поставщиков инновационных решений, прошедших в отче</w:t>
            </w:r>
            <w:r w:rsidRPr="00086AC7">
              <w:rPr>
                <w:rFonts w:eastAsia="Calibri"/>
                <w:sz w:val="20"/>
              </w:rPr>
              <w:t>т</w:t>
            </w:r>
            <w:r w:rsidRPr="00086AC7">
              <w:rPr>
                <w:rFonts w:eastAsia="Calibri"/>
                <w:sz w:val="20"/>
              </w:rPr>
              <w:lastRenderedPageBreak/>
              <w:t>ном году процедуру рассмотрения в рамках системы «одного окна»,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b/>
                <w:sz w:val="20"/>
              </w:rPr>
            </w:pPr>
            <w:r w:rsidRPr="00086AC7">
              <w:rPr>
                <w:sz w:val="20"/>
              </w:rPr>
              <w:t>в том числе малых и средних предприятий.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lastRenderedPageBreak/>
              <w:t>2. Создание и ра</w:t>
            </w:r>
            <w:r w:rsidRPr="00086AC7">
              <w:rPr>
                <w:rFonts w:eastAsia="Calibri"/>
                <w:sz w:val="24"/>
                <w:szCs w:val="24"/>
              </w:rPr>
              <w:t>з</w:t>
            </w:r>
            <w:r w:rsidRPr="00086AC7">
              <w:rPr>
                <w:rFonts w:eastAsia="Calibri"/>
                <w:sz w:val="24"/>
                <w:szCs w:val="24"/>
              </w:rPr>
              <w:t>витие системы поддержки ро</w:t>
            </w:r>
            <w:r w:rsidRPr="00086AC7">
              <w:rPr>
                <w:rFonts w:eastAsia="Calibri"/>
                <w:sz w:val="24"/>
                <w:szCs w:val="24"/>
              </w:rPr>
              <w:t>с</w:t>
            </w:r>
            <w:r w:rsidRPr="00086AC7">
              <w:rPr>
                <w:rFonts w:eastAsia="Calibri"/>
                <w:sz w:val="24"/>
                <w:szCs w:val="24"/>
              </w:rPr>
              <w:t>сийских поста</w:t>
            </w:r>
            <w:r w:rsidRPr="00086AC7">
              <w:rPr>
                <w:rFonts w:eastAsia="Calibri"/>
                <w:sz w:val="24"/>
                <w:szCs w:val="24"/>
              </w:rPr>
              <w:t>в</w:t>
            </w:r>
            <w:r w:rsidRPr="00086AC7">
              <w:rPr>
                <w:rFonts w:eastAsia="Calibri"/>
                <w:sz w:val="24"/>
                <w:szCs w:val="24"/>
              </w:rPr>
              <w:t>щиков инновац</w:t>
            </w:r>
            <w:r w:rsidRPr="00086AC7">
              <w:rPr>
                <w:rFonts w:eastAsia="Calibri"/>
                <w:sz w:val="24"/>
                <w:szCs w:val="24"/>
              </w:rPr>
              <w:t>и</w:t>
            </w:r>
            <w:r w:rsidRPr="00086AC7">
              <w:rPr>
                <w:rFonts w:eastAsia="Calibri"/>
                <w:sz w:val="24"/>
                <w:szCs w:val="24"/>
              </w:rPr>
              <w:t>онных решений (п.27**)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Число российских малых и средних предпр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ятий - поставщиков Корпорации, поддерж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ваемых ею целевым образом.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Затраты на приобретение российских товаров, работ, услуг  в общем объеме затрат на прио</w:t>
            </w:r>
            <w:r w:rsidRPr="00086AC7">
              <w:rPr>
                <w:rFonts w:eastAsia="Calibri"/>
                <w:sz w:val="20"/>
              </w:rPr>
              <w:t>б</w:t>
            </w:r>
            <w:r w:rsidRPr="00086AC7">
              <w:rPr>
                <w:rFonts w:eastAsia="Calibri"/>
                <w:sz w:val="20"/>
              </w:rPr>
              <w:t xml:space="preserve">ретение товаров, работ, услуг заданных групп в отчетном году.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97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97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98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98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t>3. Внедрение пр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цедуры регулярной проработки во</w:t>
            </w:r>
            <w:r w:rsidRPr="00086AC7">
              <w:rPr>
                <w:rFonts w:eastAsia="Calibri"/>
                <w:sz w:val="24"/>
                <w:szCs w:val="24"/>
              </w:rPr>
              <w:t>з</w:t>
            </w:r>
            <w:r w:rsidRPr="00086AC7">
              <w:rPr>
                <w:rFonts w:eastAsia="Calibri"/>
                <w:sz w:val="24"/>
                <w:szCs w:val="24"/>
              </w:rPr>
              <w:t>можностей локал</w:t>
            </w:r>
            <w:r w:rsidRPr="00086AC7">
              <w:rPr>
                <w:rFonts w:eastAsia="Calibri"/>
                <w:sz w:val="24"/>
                <w:szCs w:val="24"/>
              </w:rPr>
              <w:t>и</w:t>
            </w:r>
            <w:r w:rsidRPr="00086AC7">
              <w:rPr>
                <w:rFonts w:eastAsia="Calibri"/>
                <w:sz w:val="24"/>
                <w:szCs w:val="24"/>
              </w:rPr>
              <w:t>зации производс</w:t>
            </w:r>
            <w:r w:rsidRPr="00086AC7">
              <w:rPr>
                <w:rFonts w:eastAsia="Calibri"/>
                <w:sz w:val="24"/>
                <w:szCs w:val="24"/>
              </w:rPr>
              <w:t>т</w:t>
            </w:r>
            <w:r w:rsidRPr="00086AC7">
              <w:rPr>
                <w:rFonts w:eastAsia="Calibri"/>
                <w:sz w:val="24"/>
                <w:szCs w:val="24"/>
              </w:rPr>
              <w:t>ва, создания ро</w:t>
            </w:r>
            <w:r w:rsidRPr="00086AC7">
              <w:rPr>
                <w:rFonts w:eastAsia="Calibri"/>
                <w:sz w:val="24"/>
                <w:szCs w:val="24"/>
              </w:rPr>
              <w:t>с</w:t>
            </w:r>
            <w:r w:rsidRPr="00086AC7">
              <w:rPr>
                <w:rFonts w:eastAsia="Calibri"/>
                <w:sz w:val="24"/>
                <w:szCs w:val="24"/>
              </w:rPr>
              <w:t>сийских или с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вместных пре</w:t>
            </w:r>
            <w:r w:rsidRPr="00086AC7">
              <w:rPr>
                <w:rFonts w:eastAsia="Calibri"/>
                <w:sz w:val="24"/>
                <w:szCs w:val="24"/>
              </w:rPr>
              <w:t>д</w:t>
            </w:r>
            <w:r w:rsidRPr="00086AC7">
              <w:rPr>
                <w:rFonts w:eastAsia="Calibri"/>
                <w:sz w:val="24"/>
                <w:szCs w:val="24"/>
              </w:rPr>
              <w:t>приятий (п.28**)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>Уровень локализации производства закупа</w:t>
            </w:r>
            <w:r w:rsidRPr="00086AC7">
              <w:rPr>
                <w:sz w:val="20"/>
              </w:rPr>
              <w:t>е</w:t>
            </w:r>
            <w:r w:rsidRPr="00086AC7">
              <w:rPr>
                <w:sz w:val="20"/>
              </w:rPr>
              <w:t>мой Корпорацией продукции (сырье, матери</w:t>
            </w:r>
            <w:r w:rsidRPr="00086AC7">
              <w:rPr>
                <w:sz w:val="20"/>
              </w:rPr>
              <w:t>а</w:t>
            </w:r>
            <w:r w:rsidRPr="00086AC7">
              <w:rPr>
                <w:sz w:val="20"/>
              </w:rPr>
              <w:t>лы, комплектующие).</w:t>
            </w:r>
          </w:p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086AC7">
              <w:rPr>
                <w:b/>
                <w:i/>
                <w:sz w:val="24"/>
                <w:szCs w:val="24"/>
              </w:rPr>
              <w:t>Развитие партнерства в сферах образования и науки (подраздел 4.3.2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2565A6" w:rsidRDefault="00FC3CF2" w:rsidP="003871C3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2565A6">
              <w:rPr>
                <w:i/>
                <w:sz w:val="24"/>
                <w:szCs w:val="24"/>
              </w:rPr>
              <w:t>партнерство в сфере образования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 xml:space="preserve">1. Обучение по программам </w:t>
            </w:r>
            <w:r w:rsidRPr="00086AC7">
              <w:rPr>
                <w:rFonts w:eastAsia="Calibri"/>
                <w:sz w:val="24"/>
                <w:szCs w:val="24"/>
              </w:rPr>
              <w:t>вы</w:t>
            </w:r>
            <w:r w:rsidRPr="00086AC7">
              <w:rPr>
                <w:rFonts w:eastAsia="Calibri"/>
                <w:sz w:val="24"/>
                <w:szCs w:val="24"/>
              </w:rPr>
              <w:t>с</w:t>
            </w:r>
            <w:r w:rsidRPr="00086AC7">
              <w:rPr>
                <w:rFonts w:eastAsia="Calibri"/>
                <w:sz w:val="24"/>
                <w:szCs w:val="24"/>
              </w:rPr>
              <w:t>шего професси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нального образ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вания</w:t>
            </w:r>
            <w:r w:rsidRPr="00086AC7">
              <w:rPr>
                <w:sz w:val="24"/>
                <w:szCs w:val="24"/>
              </w:rPr>
              <w:t xml:space="preserve"> и </w:t>
            </w:r>
            <w:r w:rsidRPr="00086AC7">
              <w:rPr>
                <w:rFonts w:eastAsia="Calibri"/>
                <w:sz w:val="24"/>
                <w:szCs w:val="24"/>
              </w:rPr>
              <w:t>дополн</w:t>
            </w:r>
            <w:r w:rsidRPr="00086AC7">
              <w:rPr>
                <w:rFonts w:eastAsia="Calibri"/>
                <w:sz w:val="24"/>
                <w:szCs w:val="24"/>
              </w:rPr>
              <w:t>и</w:t>
            </w:r>
            <w:r w:rsidRPr="00086AC7">
              <w:rPr>
                <w:rFonts w:eastAsia="Calibri"/>
                <w:sz w:val="24"/>
                <w:szCs w:val="24"/>
              </w:rPr>
              <w:lastRenderedPageBreak/>
              <w:t>тельного профе</w:t>
            </w:r>
            <w:r w:rsidRPr="00086AC7">
              <w:rPr>
                <w:rFonts w:eastAsia="Calibri"/>
                <w:sz w:val="24"/>
                <w:szCs w:val="24"/>
              </w:rPr>
              <w:t>с</w:t>
            </w:r>
            <w:r w:rsidRPr="00086AC7">
              <w:rPr>
                <w:rFonts w:eastAsia="Calibri"/>
                <w:sz w:val="24"/>
                <w:szCs w:val="24"/>
              </w:rPr>
              <w:t>сионального обр</w:t>
            </w:r>
            <w:r w:rsidRPr="00086AC7">
              <w:rPr>
                <w:rFonts w:eastAsia="Calibri"/>
                <w:sz w:val="24"/>
                <w:szCs w:val="24"/>
              </w:rPr>
              <w:t>а</w:t>
            </w:r>
            <w:r w:rsidRPr="00086AC7">
              <w:rPr>
                <w:rFonts w:eastAsia="Calibri"/>
                <w:sz w:val="24"/>
                <w:szCs w:val="24"/>
              </w:rPr>
              <w:t>зования</w:t>
            </w:r>
            <w:r w:rsidRPr="00086AC7">
              <w:rPr>
                <w:sz w:val="24"/>
                <w:szCs w:val="24"/>
              </w:rPr>
              <w:t xml:space="preserve"> (повыш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ние квалификации и профессионал</w:t>
            </w:r>
            <w:r w:rsidRPr="00086AC7">
              <w:rPr>
                <w:sz w:val="24"/>
                <w:szCs w:val="24"/>
              </w:rPr>
              <w:t>ь</w:t>
            </w:r>
            <w:r w:rsidRPr="00086AC7">
              <w:rPr>
                <w:sz w:val="24"/>
                <w:szCs w:val="24"/>
              </w:rPr>
              <w:t>ная</w:t>
            </w:r>
            <w:r w:rsidRPr="00086AC7">
              <w:rPr>
                <w:rFonts w:eastAsia="Calibri"/>
                <w:sz w:val="24"/>
                <w:szCs w:val="24"/>
              </w:rPr>
              <w:t xml:space="preserve"> переподгото</w:t>
            </w:r>
            <w:r w:rsidRPr="00086AC7">
              <w:rPr>
                <w:rFonts w:eastAsia="Calibri"/>
                <w:sz w:val="24"/>
                <w:szCs w:val="24"/>
              </w:rPr>
              <w:t>в</w:t>
            </w:r>
            <w:r w:rsidRPr="00086AC7">
              <w:rPr>
                <w:rFonts w:eastAsia="Calibri"/>
                <w:sz w:val="24"/>
                <w:szCs w:val="24"/>
              </w:rPr>
              <w:t>к</w:t>
            </w:r>
            <w:r w:rsidRPr="00086AC7">
              <w:rPr>
                <w:sz w:val="24"/>
                <w:szCs w:val="24"/>
              </w:rPr>
              <w:t>а)</w:t>
            </w:r>
            <w:r w:rsidRPr="00086AC7">
              <w:rPr>
                <w:rFonts w:eastAsia="Calibri"/>
                <w:sz w:val="24"/>
                <w:szCs w:val="24"/>
              </w:rPr>
              <w:t xml:space="preserve"> в вузах (п.30**)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Количество сотрудников Корпорации, пр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шедших повышение квалификации в вузах.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Объем финансирования повышения квалиф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кации сотрудников Корпорации в вузах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Количество сотрудников Корпорации, пр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шедших переподготовку в вузах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Объем финансирования переподготовки с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трудников Корпорации в вузах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Затраты по программам высшего образования и дополнительного профессионального обр</w:t>
            </w:r>
            <w:r w:rsidRPr="00086AC7">
              <w:rPr>
                <w:rFonts w:eastAsia="Calibri"/>
                <w:sz w:val="20"/>
              </w:rPr>
              <w:t>а</w:t>
            </w:r>
            <w:r w:rsidRPr="00086AC7">
              <w:rPr>
                <w:rFonts w:eastAsia="Calibri"/>
                <w:sz w:val="20"/>
              </w:rPr>
              <w:t>зования (повышение квалификации и профе</w:t>
            </w:r>
            <w:r w:rsidRPr="00086AC7">
              <w:rPr>
                <w:rFonts w:eastAsia="Calibri"/>
                <w:sz w:val="20"/>
              </w:rPr>
              <w:t>с</w:t>
            </w:r>
            <w:r w:rsidRPr="00086AC7">
              <w:rPr>
                <w:rFonts w:eastAsia="Calibri"/>
                <w:sz w:val="20"/>
              </w:rPr>
              <w:t>сиональная переподготовка) в вузах в отче</w:t>
            </w:r>
            <w:r w:rsidRPr="00086AC7">
              <w:rPr>
                <w:rFonts w:eastAsia="Calibri"/>
                <w:sz w:val="20"/>
              </w:rPr>
              <w:t>т</w:t>
            </w:r>
            <w:r w:rsidRPr="00086AC7">
              <w:rPr>
                <w:rFonts w:eastAsia="Calibri"/>
                <w:sz w:val="20"/>
              </w:rPr>
              <w:t>ном году в расчете на одного работника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 xml:space="preserve">млн. 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 xml:space="preserve">млн. 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sz w:val="20"/>
              </w:rPr>
              <w:t xml:space="preserve">тыс. </w:t>
            </w:r>
            <w:r w:rsidRPr="00086AC7">
              <w:rPr>
                <w:rFonts w:eastAsia="Calibri"/>
                <w:sz w:val="20"/>
              </w:rPr>
              <w:t>руб./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82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38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85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40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90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43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93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45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95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48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lastRenderedPageBreak/>
              <w:t>2. Развитие сист</w:t>
            </w:r>
            <w:r w:rsidRPr="00086AC7">
              <w:rPr>
                <w:rFonts w:eastAsia="Calibri"/>
                <w:sz w:val="24"/>
                <w:szCs w:val="24"/>
              </w:rPr>
              <w:t>е</w:t>
            </w:r>
            <w:r w:rsidRPr="00086AC7">
              <w:rPr>
                <w:rFonts w:eastAsia="Calibri"/>
                <w:sz w:val="24"/>
                <w:szCs w:val="24"/>
              </w:rPr>
              <w:t>мы практик и ст</w:t>
            </w:r>
            <w:r w:rsidRPr="00086AC7">
              <w:rPr>
                <w:rFonts w:eastAsia="Calibri"/>
                <w:sz w:val="24"/>
                <w:szCs w:val="24"/>
              </w:rPr>
              <w:t>а</w:t>
            </w:r>
            <w:r w:rsidRPr="00086AC7">
              <w:rPr>
                <w:rFonts w:eastAsia="Calibri"/>
                <w:sz w:val="24"/>
                <w:szCs w:val="24"/>
              </w:rPr>
              <w:t>жировок обуча</w:t>
            </w:r>
            <w:r w:rsidRPr="00086AC7">
              <w:rPr>
                <w:rFonts w:eastAsia="Calibri"/>
                <w:sz w:val="24"/>
                <w:szCs w:val="24"/>
              </w:rPr>
              <w:t>ю</w:t>
            </w:r>
            <w:r w:rsidRPr="00086AC7">
              <w:rPr>
                <w:rFonts w:eastAsia="Calibri"/>
                <w:sz w:val="24"/>
                <w:szCs w:val="24"/>
              </w:rPr>
              <w:t>щихся, студентов, аспирантов (п.30**)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Численность студентов вузов, проходящих производственную практику на базе Корпор</w:t>
            </w:r>
            <w:r w:rsidRPr="00086AC7">
              <w:rPr>
                <w:rFonts w:eastAsia="Calibri"/>
                <w:sz w:val="20"/>
              </w:rPr>
              <w:t>а</w:t>
            </w:r>
            <w:r w:rsidRPr="00086AC7">
              <w:rPr>
                <w:rFonts w:eastAsia="Calibri"/>
                <w:sz w:val="20"/>
              </w:rPr>
              <w:t>ции,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из них принятых на работу в Корпорацию п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сле прохождения практики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2,8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3,5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3,8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rFonts w:eastAsia="Calibri"/>
                <w:sz w:val="24"/>
                <w:szCs w:val="24"/>
              </w:rPr>
              <w:t>3. Создание баз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вых кафедр цел</w:t>
            </w:r>
            <w:r w:rsidRPr="00086AC7">
              <w:rPr>
                <w:rFonts w:eastAsia="Calibri"/>
                <w:sz w:val="24"/>
                <w:szCs w:val="24"/>
              </w:rPr>
              <w:t>е</w:t>
            </w:r>
            <w:r w:rsidRPr="00086AC7">
              <w:rPr>
                <w:rFonts w:eastAsia="Calibri"/>
                <w:sz w:val="24"/>
                <w:szCs w:val="24"/>
              </w:rPr>
              <w:t>вой подготовки студентов в инт</w:t>
            </w:r>
            <w:r w:rsidRPr="00086AC7">
              <w:rPr>
                <w:rFonts w:eastAsia="Calibri"/>
                <w:sz w:val="24"/>
                <w:szCs w:val="24"/>
              </w:rPr>
              <w:t>е</w:t>
            </w:r>
            <w:r w:rsidRPr="00086AC7">
              <w:rPr>
                <w:rFonts w:eastAsia="Calibri"/>
                <w:sz w:val="24"/>
                <w:szCs w:val="24"/>
              </w:rPr>
              <w:t>ресах Корпорации, совершенствов</w:t>
            </w:r>
            <w:r w:rsidRPr="00086AC7">
              <w:rPr>
                <w:rFonts w:eastAsia="Calibri"/>
                <w:sz w:val="24"/>
                <w:szCs w:val="24"/>
              </w:rPr>
              <w:t>а</w:t>
            </w:r>
            <w:r w:rsidRPr="00086AC7">
              <w:rPr>
                <w:rFonts w:eastAsia="Calibri"/>
                <w:sz w:val="24"/>
                <w:szCs w:val="24"/>
              </w:rPr>
              <w:t>ние образовател</w:t>
            </w:r>
            <w:r w:rsidRPr="00086AC7">
              <w:rPr>
                <w:rFonts w:eastAsia="Calibri"/>
                <w:sz w:val="24"/>
                <w:szCs w:val="24"/>
              </w:rPr>
              <w:t>ь</w:t>
            </w:r>
            <w:r w:rsidRPr="00086AC7">
              <w:rPr>
                <w:rFonts w:eastAsia="Calibri"/>
                <w:sz w:val="24"/>
                <w:szCs w:val="24"/>
              </w:rPr>
              <w:t>ных программ, в</w:t>
            </w:r>
            <w:r w:rsidRPr="00086AC7">
              <w:rPr>
                <w:rFonts w:eastAsia="Calibri"/>
                <w:sz w:val="24"/>
                <w:szCs w:val="24"/>
              </w:rPr>
              <w:t>о</w:t>
            </w:r>
            <w:r w:rsidRPr="00086AC7">
              <w:rPr>
                <w:rFonts w:eastAsia="Calibri"/>
                <w:sz w:val="24"/>
                <w:szCs w:val="24"/>
              </w:rPr>
              <w:t>влечение сотру</w:t>
            </w:r>
            <w:r w:rsidRPr="00086AC7">
              <w:rPr>
                <w:rFonts w:eastAsia="Calibri"/>
                <w:sz w:val="24"/>
                <w:szCs w:val="24"/>
              </w:rPr>
              <w:t>д</w:t>
            </w:r>
            <w:r w:rsidRPr="00086AC7">
              <w:rPr>
                <w:rFonts w:eastAsia="Calibri"/>
                <w:sz w:val="24"/>
                <w:szCs w:val="24"/>
              </w:rPr>
              <w:t>ников Корпорации в преподавател</w:t>
            </w:r>
            <w:r w:rsidRPr="00086AC7">
              <w:rPr>
                <w:rFonts w:eastAsia="Calibri"/>
                <w:sz w:val="24"/>
                <w:szCs w:val="24"/>
              </w:rPr>
              <w:t>ь</w:t>
            </w:r>
            <w:r w:rsidRPr="00086AC7">
              <w:rPr>
                <w:rFonts w:eastAsia="Calibri"/>
                <w:sz w:val="24"/>
                <w:szCs w:val="24"/>
              </w:rPr>
              <w:t>скую деятельность (п.30**)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Число базовых кафедр Корпорации в вузах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Число опорных вузов </w:t>
            </w:r>
            <w:r>
              <w:rPr>
                <w:rFonts w:eastAsia="Calibri"/>
                <w:sz w:val="20"/>
              </w:rPr>
              <w:t>Корпорации</w:t>
            </w:r>
            <w:r w:rsidRPr="00086AC7">
              <w:rPr>
                <w:rFonts w:eastAsia="Calibri"/>
                <w:sz w:val="20"/>
              </w:rPr>
              <w:t>, ед.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Число образовательных программ вузов, ус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 xml:space="preserve">вершенствованных под запросы Корпорации в отчетном году. 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6AC7">
              <w:rPr>
                <w:rFonts w:eastAsia="Calibri"/>
                <w:sz w:val="20"/>
              </w:rPr>
              <w:t>Численность сотрудников Корпорации, вх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дящих в состав коллегиальных и консульт</w:t>
            </w:r>
            <w:r w:rsidRPr="00086AC7">
              <w:rPr>
                <w:rFonts w:eastAsia="Calibri"/>
                <w:sz w:val="20"/>
              </w:rPr>
              <w:t>а</w:t>
            </w:r>
            <w:r w:rsidRPr="00086AC7">
              <w:rPr>
                <w:rFonts w:eastAsia="Calibri"/>
                <w:sz w:val="20"/>
              </w:rPr>
              <w:t>тивных органов управления вузов, и сотрудн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ков вузов, входящих в состав совещательных органов по вопросам инновационного развития Корпорации.</w:t>
            </w:r>
            <w:r w:rsidRPr="00086AC7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17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18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2565A6" w:rsidRDefault="00FC3CF2" w:rsidP="003871C3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2565A6">
              <w:rPr>
                <w:i/>
                <w:sz w:val="24"/>
                <w:szCs w:val="24"/>
              </w:rPr>
              <w:t>партнерство в сфере науки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Заказ исслед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 xml:space="preserve">ваний и разработок </w:t>
            </w:r>
            <w:r w:rsidRPr="00086AC7">
              <w:rPr>
                <w:sz w:val="24"/>
                <w:szCs w:val="24"/>
              </w:rPr>
              <w:lastRenderedPageBreak/>
              <w:t>вузам и научным организациям, формирование и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следовательских консорциумов, реализация ко</w:t>
            </w:r>
            <w:r w:rsidRPr="00086AC7">
              <w:rPr>
                <w:sz w:val="24"/>
                <w:szCs w:val="24"/>
              </w:rPr>
              <w:t>м</w:t>
            </w:r>
            <w:r w:rsidRPr="00086AC7">
              <w:rPr>
                <w:sz w:val="24"/>
                <w:szCs w:val="24"/>
              </w:rPr>
              <w:t>плексных проектов по созданию выс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котехнологичного производства в кооперации с в</w:t>
            </w:r>
            <w:r w:rsidRPr="00086AC7">
              <w:rPr>
                <w:sz w:val="24"/>
                <w:szCs w:val="24"/>
              </w:rPr>
              <w:t>у</w:t>
            </w:r>
            <w:r w:rsidRPr="00086AC7">
              <w:rPr>
                <w:sz w:val="24"/>
                <w:szCs w:val="24"/>
              </w:rPr>
              <w:t>зами и научными организациями (п.29**)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Объем финансирования НИОКР, выполняемых вузами и научными организациями по заказам Корпорации, всего,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в том числе: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- объем финансирования НИОКР, выполня</w:t>
            </w:r>
            <w:r w:rsidRPr="00086AC7">
              <w:rPr>
                <w:rFonts w:eastAsia="Calibri"/>
                <w:sz w:val="20"/>
              </w:rPr>
              <w:t>е</w:t>
            </w:r>
            <w:r w:rsidRPr="00086AC7">
              <w:rPr>
                <w:rFonts w:eastAsia="Calibri"/>
                <w:sz w:val="20"/>
              </w:rPr>
              <w:t>мых вузами;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- объем финансирования НИОКР, выполня</w:t>
            </w:r>
            <w:r w:rsidRPr="00086AC7">
              <w:rPr>
                <w:rFonts w:eastAsia="Calibri"/>
                <w:sz w:val="20"/>
              </w:rPr>
              <w:t>е</w:t>
            </w:r>
            <w:r w:rsidRPr="00086AC7">
              <w:rPr>
                <w:rFonts w:eastAsia="Calibri"/>
                <w:sz w:val="20"/>
              </w:rPr>
              <w:t>мых научными организациями.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Объем финансирования НИОКР, выполняемых вузами по заказам Корпорации за счет ее со</w:t>
            </w:r>
            <w:r w:rsidRPr="00086AC7">
              <w:rPr>
                <w:rFonts w:eastAsia="Calibri"/>
                <w:sz w:val="20"/>
              </w:rPr>
              <w:t>б</w:t>
            </w:r>
            <w:r w:rsidRPr="00086AC7">
              <w:rPr>
                <w:rFonts w:eastAsia="Calibri"/>
                <w:sz w:val="20"/>
              </w:rPr>
              <w:t xml:space="preserve">ственных средств 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Доля затрат на ИиР, выполненные вузами и научными организациями по заказу Корпор</w:t>
            </w:r>
            <w:r w:rsidRPr="00086AC7">
              <w:rPr>
                <w:rFonts w:eastAsia="Calibri"/>
                <w:sz w:val="20"/>
              </w:rPr>
              <w:t>а</w:t>
            </w:r>
            <w:r w:rsidRPr="00086AC7">
              <w:rPr>
                <w:rFonts w:eastAsia="Calibri"/>
                <w:sz w:val="20"/>
              </w:rPr>
              <w:t>ции, в общем объеме затрат Корпорации на ИиР в отчетном году.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107,2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42,9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64,3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129,9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77,9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13,0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156,1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62,4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93,7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9,6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175,0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70,0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105,0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11,1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14,0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210,4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84,2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126,2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12,9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15,0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 xml:space="preserve">2. Развитие </w:t>
            </w:r>
            <w:r w:rsidRPr="00086AC7">
              <w:rPr>
                <w:rFonts w:eastAsia="Calibri"/>
                <w:sz w:val="24"/>
                <w:szCs w:val="24"/>
              </w:rPr>
              <w:t>иссл</w:t>
            </w:r>
            <w:r w:rsidRPr="00086AC7">
              <w:rPr>
                <w:rFonts w:eastAsia="Calibri"/>
                <w:sz w:val="24"/>
                <w:szCs w:val="24"/>
              </w:rPr>
              <w:t>е</w:t>
            </w:r>
            <w:r w:rsidRPr="00086AC7">
              <w:rPr>
                <w:rFonts w:eastAsia="Calibri"/>
                <w:sz w:val="24"/>
                <w:szCs w:val="24"/>
              </w:rPr>
              <w:t>довательской и инновационной инфраструктуры вузов и научных организаций (п.29**)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Объем капитальных вложений в развитие и</w:t>
            </w:r>
            <w:r w:rsidRPr="00086AC7">
              <w:rPr>
                <w:rFonts w:eastAsia="Calibri"/>
                <w:sz w:val="20"/>
              </w:rPr>
              <w:t>с</w:t>
            </w:r>
            <w:r w:rsidRPr="00086AC7">
              <w:rPr>
                <w:rFonts w:eastAsia="Calibri"/>
                <w:sz w:val="20"/>
              </w:rPr>
              <w:t>следовательской и инновационной инфр</w:t>
            </w:r>
            <w:r w:rsidRPr="00086AC7">
              <w:rPr>
                <w:rFonts w:eastAsia="Calibri"/>
                <w:sz w:val="20"/>
              </w:rPr>
              <w:t>а</w:t>
            </w:r>
            <w:r w:rsidRPr="00086AC7">
              <w:rPr>
                <w:rFonts w:eastAsia="Calibri"/>
                <w:sz w:val="20"/>
              </w:rPr>
              <w:t>структуры вузов и научных организаций.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2,8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086AC7">
              <w:rPr>
                <w:b/>
                <w:i/>
                <w:sz w:val="24"/>
                <w:szCs w:val="24"/>
              </w:rPr>
              <w:t xml:space="preserve">Развитие взаимодействия с технологическими платформами (ТП) (подраздел 4.3.3 ПИР) 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Формирование на базе ТП иссл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довательских и технологических консорциумов, привлечение ТП к реализации инн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вационных и инв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стиционных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lastRenderedPageBreak/>
              <w:t>ектов; инициир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вание исследов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тельских проектов и проектов по формированию инновационной инфраструктуры (пп.31**,32**)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Затраты Корпорации в рамках совместных инновационных проектов, реализуемых на базе ТП и (или) в формате консорциумов.</w:t>
            </w:r>
          </w:p>
          <w:p w:rsidR="00FC3CF2" w:rsidRPr="00086AC7" w:rsidRDefault="00FC3CF2" w:rsidP="003871C3">
            <w:pPr>
              <w:spacing w:after="0" w:line="240" w:lineRule="auto"/>
              <w:ind w:firstLine="192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3,0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3,5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4,8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2. Обеспечение взаимодействия с ТП в сфере взаи</w:t>
            </w:r>
            <w:r w:rsidRPr="00086AC7">
              <w:rPr>
                <w:sz w:val="24"/>
                <w:szCs w:val="24"/>
              </w:rPr>
              <w:t>м</w:t>
            </w:r>
            <w:r w:rsidRPr="00086AC7">
              <w:rPr>
                <w:sz w:val="24"/>
                <w:szCs w:val="24"/>
              </w:rPr>
              <w:t>ной экспертизы инновационных проектов, совмес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ного иницииров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ния, разработки и согласования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ектов технических регламентов и стандартов; пре</w:t>
            </w:r>
            <w:r w:rsidRPr="00086AC7">
              <w:rPr>
                <w:sz w:val="24"/>
                <w:szCs w:val="24"/>
              </w:rPr>
              <w:t>д</w:t>
            </w:r>
            <w:r w:rsidRPr="00086AC7">
              <w:rPr>
                <w:sz w:val="24"/>
                <w:szCs w:val="24"/>
              </w:rPr>
              <w:t>ложений по с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вершенствованию действующих и разработке новых образовательных и профессиональных стандартов (п.31**)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Численность представителей ТП, входящих в совещательные органы Корпорации по вопр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сам инновационного развития.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Численности представителей Корпорации, входящих в коллегиальные экспертные органы ТП.</w:t>
            </w:r>
          </w:p>
          <w:p w:rsidR="00FC3CF2" w:rsidRPr="00086AC7" w:rsidRDefault="00FC3CF2" w:rsidP="003871C3">
            <w:pPr>
              <w:spacing w:after="0" w:line="240" w:lineRule="auto"/>
              <w:ind w:firstLine="192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086AC7">
              <w:rPr>
                <w:b/>
                <w:i/>
                <w:sz w:val="24"/>
                <w:szCs w:val="24"/>
              </w:rPr>
              <w:t>Реализация инновационного потенциала регионов, развитие взаимодействия с инновационными те</w:t>
            </w:r>
            <w:r w:rsidRPr="00086AC7">
              <w:rPr>
                <w:b/>
                <w:i/>
                <w:sz w:val="24"/>
                <w:szCs w:val="24"/>
              </w:rPr>
              <w:t>р</w:t>
            </w:r>
            <w:r w:rsidRPr="00086AC7">
              <w:rPr>
                <w:b/>
                <w:i/>
                <w:sz w:val="24"/>
                <w:szCs w:val="24"/>
              </w:rPr>
              <w:t>риториальными кластерами (ИТК) (подраздел 4.3.4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Развитие орг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lastRenderedPageBreak/>
              <w:t>низационных м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ханизмов взаим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действия и инс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рументов комм</w:t>
            </w:r>
            <w:r w:rsidRPr="00086AC7">
              <w:rPr>
                <w:sz w:val="24"/>
                <w:szCs w:val="24"/>
              </w:rPr>
              <w:t>у</w:t>
            </w:r>
            <w:r w:rsidRPr="00086AC7">
              <w:rPr>
                <w:sz w:val="24"/>
                <w:szCs w:val="24"/>
              </w:rPr>
              <w:t>никации с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фильными иннов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ционными терр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ториальными кл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стерами (ИТК) или другими террит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риями концентр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ции научного и инновационного потенциала, ра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положенными в регионах прису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ствия Корпорации и ее ДЗО; обесп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чение механизмов согласования ПИР с планами по ра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витию ключевых  сторонних орган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заций, размеще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 xml:space="preserve">ных на данных территориях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(пп.31-33**)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Численность представителей ИТК, входящих в совещательные органы Корпорации по вопр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lastRenderedPageBreak/>
              <w:t>сам инновационного развития.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Численность представителей Корпорации, входящих в коллегиальные органы ИТК.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Число подписанных соглашений о сотрудн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честве с ИТК.</w:t>
            </w:r>
          </w:p>
          <w:p w:rsidR="00FC3CF2" w:rsidRPr="00086AC7" w:rsidRDefault="00FC3CF2" w:rsidP="003871C3">
            <w:pPr>
              <w:spacing w:after="0" w:line="240" w:lineRule="auto"/>
              <w:ind w:firstLine="192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чел.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1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47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3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2. Привлечение организаций, ра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положенных в р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гионах присутс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lastRenderedPageBreak/>
              <w:t>вие Корпорации и ее ДЗО, к реализ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ции исследов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тельских, иннов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ционных и инв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стиционных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ектов; инициир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вание проектов по формированию инновационной инфраструктуры (п.33**)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Затраты Корпорации в рамках совместных инновационных проектов, реализуемых в ра</w:t>
            </w:r>
            <w:r w:rsidRPr="00086AC7">
              <w:rPr>
                <w:rFonts w:eastAsia="Calibri"/>
                <w:sz w:val="20"/>
              </w:rPr>
              <w:t>м</w:t>
            </w:r>
            <w:r w:rsidRPr="00086AC7">
              <w:rPr>
                <w:rFonts w:eastAsia="Calibri"/>
                <w:sz w:val="20"/>
              </w:rPr>
              <w:t>ках программ развития ИТК</w:t>
            </w:r>
            <w:r w:rsidRPr="00086AC7">
              <w:rPr>
                <w:sz w:val="20"/>
              </w:rPr>
              <w:t>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</w:tc>
        <w:tc>
          <w:tcPr>
            <w:tcW w:w="21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</w:tc>
        <w:tc>
          <w:tcPr>
            <w:tcW w:w="247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3. Реализация о</w:t>
            </w:r>
            <w:r w:rsidRPr="00086AC7">
              <w:rPr>
                <w:sz w:val="24"/>
                <w:szCs w:val="24"/>
              </w:rPr>
              <w:t>б</w:t>
            </w:r>
            <w:r w:rsidRPr="00086AC7">
              <w:rPr>
                <w:sz w:val="24"/>
                <w:szCs w:val="24"/>
              </w:rPr>
              <w:t>разовательных м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роприятий на базе вузов, распол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женных в регионах присутствия Ко</w:t>
            </w:r>
            <w:r w:rsidRPr="00086AC7">
              <w:rPr>
                <w:sz w:val="24"/>
                <w:szCs w:val="24"/>
              </w:rPr>
              <w:t>р</w:t>
            </w:r>
            <w:r w:rsidRPr="00086AC7">
              <w:rPr>
                <w:sz w:val="24"/>
                <w:szCs w:val="24"/>
              </w:rPr>
              <w:t>порации и ее ДЗО; участие в управл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нии региональн</w:t>
            </w:r>
            <w:r w:rsidRPr="00086AC7">
              <w:rPr>
                <w:sz w:val="24"/>
                <w:szCs w:val="24"/>
              </w:rPr>
              <w:t>ы</w:t>
            </w:r>
            <w:r w:rsidRPr="00086AC7">
              <w:rPr>
                <w:sz w:val="24"/>
                <w:szCs w:val="24"/>
              </w:rPr>
              <w:t>ми системами по</w:t>
            </w:r>
            <w:r w:rsidRPr="00086AC7">
              <w:rPr>
                <w:sz w:val="24"/>
                <w:szCs w:val="24"/>
              </w:rPr>
              <w:t>д</w:t>
            </w:r>
            <w:r w:rsidRPr="00086AC7">
              <w:rPr>
                <w:sz w:val="24"/>
                <w:szCs w:val="24"/>
              </w:rPr>
              <w:t>готовки кадров под потребности р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гионов присутс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вия Корпорации и ее ДЗО (п.33**)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sz w:val="20"/>
              </w:rPr>
              <w:t>Число регионов, в которых Корпорация имеет опорные вузы и базовые кафедры в вузах,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 всего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 относительно общего числа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 регионов присутствия Корпорации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 и ее ДЗО.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 w:firstLine="192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57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4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57</w:t>
            </w:r>
          </w:p>
        </w:tc>
        <w:tc>
          <w:tcPr>
            <w:tcW w:w="21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71</w:t>
            </w:r>
          </w:p>
        </w:tc>
        <w:tc>
          <w:tcPr>
            <w:tcW w:w="247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71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71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4. Обеспечение развития локал</w:t>
            </w:r>
            <w:r w:rsidRPr="00086AC7">
              <w:rPr>
                <w:sz w:val="24"/>
                <w:szCs w:val="24"/>
              </w:rPr>
              <w:t>ь</w:t>
            </w:r>
            <w:r w:rsidRPr="00086AC7">
              <w:rPr>
                <w:sz w:val="24"/>
                <w:szCs w:val="24"/>
              </w:rPr>
              <w:t>ных сетей поста</w:t>
            </w:r>
            <w:r w:rsidRPr="00086AC7">
              <w:rPr>
                <w:sz w:val="24"/>
                <w:szCs w:val="24"/>
              </w:rPr>
              <w:t>в</w:t>
            </w:r>
            <w:r w:rsidRPr="00086AC7">
              <w:rPr>
                <w:sz w:val="24"/>
                <w:szCs w:val="24"/>
              </w:rPr>
              <w:t>щиков инновац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lastRenderedPageBreak/>
              <w:t>онных решений; аутсорсинг бизнес-процессов или производственных функций организ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циям, расположе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ным в регионах присутствия Ко</w:t>
            </w:r>
            <w:r w:rsidRPr="00086AC7">
              <w:rPr>
                <w:sz w:val="24"/>
                <w:szCs w:val="24"/>
              </w:rPr>
              <w:t>р</w:t>
            </w:r>
            <w:r w:rsidRPr="00086AC7">
              <w:rPr>
                <w:sz w:val="24"/>
                <w:szCs w:val="24"/>
              </w:rPr>
              <w:t>порации и ее ДЗО (п.32**)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Число малых и средних предприятий, явля</w:t>
            </w:r>
            <w:r w:rsidRPr="00086AC7">
              <w:rPr>
                <w:sz w:val="20"/>
              </w:rPr>
              <w:t>ю</w:t>
            </w:r>
            <w:r w:rsidRPr="00086AC7">
              <w:rPr>
                <w:sz w:val="20"/>
              </w:rPr>
              <w:t>щихся участниками профильных ИТК, пр</w:t>
            </w:r>
            <w:r w:rsidRPr="00086AC7">
              <w:rPr>
                <w:sz w:val="20"/>
              </w:rPr>
              <w:t>о</w:t>
            </w:r>
            <w:r w:rsidRPr="00086AC7">
              <w:rPr>
                <w:sz w:val="20"/>
              </w:rPr>
              <w:t>шедших в отчетном году процедуру рассмо</w:t>
            </w:r>
            <w:r w:rsidRPr="00086AC7">
              <w:rPr>
                <w:sz w:val="20"/>
              </w:rPr>
              <w:t>т</w:t>
            </w:r>
            <w:r w:rsidRPr="00086AC7">
              <w:rPr>
                <w:sz w:val="20"/>
              </w:rPr>
              <w:t xml:space="preserve">рения в рамках системы «одного окна» для поставщиков инновационных решений,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 xml:space="preserve">     всего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относительно общего числа новых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для Корпорации </w:t>
            </w:r>
            <w:r w:rsidRPr="00086AC7">
              <w:rPr>
                <w:sz w:val="20"/>
              </w:rPr>
              <w:t>малых и средних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sz w:val="20"/>
              </w:rPr>
              <w:t xml:space="preserve">     предприятий</w:t>
            </w:r>
            <w:r w:rsidRPr="00086AC7">
              <w:rPr>
                <w:rFonts w:eastAsia="Calibri"/>
                <w:sz w:val="20"/>
              </w:rPr>
              <w:t xml:space="preserve">, прошедших в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отчетном году такую процедуру.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 w:firstLine="192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ед.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100</w:t>
            </w:r>
          </w:p>
        </w:tc>
        <w:tc>
          <w:tcPr>
            <w:tcW w:w="21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100</w:t>
            </w:r>
          </w:p>
        </w:tc>
        <w:tc>
          <w:tcPr>
            <w:tcW w:w="247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100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2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100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lastRenderedPageBreak/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5. Обеспечение и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пользования об</w:t>
            </w:r>
            <w:r w:rsidRPr="00086AC7">
              <w:rPr>
                <w:sz w:val="24"/>
                <w:szCs w:val="24"/>
              </w:rPr>
              <w:t>ъ</w:t>
            </w:r>
            <w:r w:rsidRPr="00086AC7">
              <w:rPr>
                <w:sz w:val="24"/>
                <w:szCs w:val="24"/>
              </w:rPr>
              <w:t>ектов инновацио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ной инфраструкт</w:t>
            </w:r>
            <w:r w:rsidRPr="00086AC7">
              <w:rPr>
                <w:sz w:val="24"/>
                <w:szCs w:val="24"/>
              </w:rPr>
              <w:t>у</w:t>
            </w:r>
            <w:r w:rsidRPr="00086AC7">
              <w:rPr>
                <w:sz w:val="24"/>
                <w:szCs w:val="24"/>
              </w:rPr>
              <w:t>ры, расположе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ных в регионах присутствия Ко</w:t>
            </w:r>
            <w:r w:rsidRPr="00086AC7">
              <w:rPr>
                <w:sz w:val="24"/>
                <w:szCs w:val="24"/>
              </w:rPr>
              <w:t>р</w:t>
            </w:r>
            <w:r w:rsidRPr="00086AC7">
              <w:rPr>
                <w:sz w:val="24"/>
                <w:szCs w:val="24"/>
              </w:rPr>
              <w:t>порации и ее ДЗО, в том числе со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данных при по</w:t>
            </w:r>
            <w:r w:rsidRPr="00086AC7">
              <w:rPr>
                <w:sz w:val="24"/>
                <w:szCs w:val="24"/>
              </w:rPr>
              <w:t>д</w:t>
            </w:r>
            <w:r w:rsidRPr="00086AC7">
              <w:rPr>
                <w:sz w:val="24"/>
                <w:szCs w:val="24"/>
              </w:rPr>
              <w:t>держке из средств федерального бюджета (п.33**)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51" w:type="pct"/>
          </w:tcPr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sz w:val="20"/>
              </w:rPr>
              <w:t>Затраты Корпорации на оплату работ и услуг,  выполненных по ее заказу на объектах инн</w:t>
            </w:r>
            <w:r w:rsidRPr="00086AC7">
              <w:rPr>
                <w:sz w:val="20"/>
              </w:rPr>
              <w:t>о</w:t>
            </w:r>
            <w:r w:rsidRPr="00086AC7">
              <w:rPr>
                <w:sz w:val="20"/>
              </w:rPr>
              <w:t>вационной инфраструктуры, размещенных на территориях профильных ИТК.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 w:firstLine="192"/>
              <w:rPr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0,5</w:t>
            </w:r>
          </w:p>
        </w:tc>
        <w:tc>
          <w:tcPr>
            <w:tcW w:w="21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0,5</w:t>
            </w:r>
          </w:p>
        </w:tc>
        <w:tc>
          <w:tcPr>
            <w:tcW w:w="247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0,8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086AC7">
              <w:rPr>
                <w:b/>
                <w:i/>
                <w:sz w:val="24"/>
                <w:szCs w:val="24"/>
              </w:rPr>
              <w:t>Развитие внешнеэкономической деятельности и международного сотрудничества в инновационной сфере (подраздел 4.3.5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Реализация и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следовательских и инновационных проектов  совмес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 xml:space="preserve">но с зарубежными </w:t>
            </w:r>
            <w:r w:rsidRPr="00086AC7">
              <w:rPr>
                <w:sz w:val="24"/>
                <w:szCs w:val="24"/>
              </w:rPr>
              <w:lastRenderedPageBreak/>
              <w:t>партнерами; со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t>дание с участием иностранных орг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низаций совмес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ных инновацио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ных предприятий, центров исслед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ваний и разработок и т.п., участие в международных технологических альянсах, консо</w:t>
            </w:r>
            <w:r w:rsidRPr="00086AC7">
              <w:rPr>
                <w:sz w:val="24"/>
                <w:szCs w:val="24"/>
              </w:rPr>
              <w:t>р</w:t>
            </w:r>
            <w:r w:rsidRPr="00086AC7">
              <w:rPr>
                <w:sz w:val="24"/>
                <w:szCs w:val="24"/>
              </w:rPr>
              <w:t>циумах, стратег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ческих партнерс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вах в инновацио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ной сфере (п.35**)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Объем средств зарубежных организаций, пр</w:t>
            </w:r>
            <w:r w:rsidRPr="00086AC7">
              <w:rPr>
                <w:rFonts w:eastAsia="Calibri"/>
                <w:sz w:val="20"/>
              </w:rPr>
              <w:t>и</w:t>
            </w:r>
            <w:r w:rsidRPr="00086AC7">
              <w:rPr>
                <w:rFonts w:eastAsia="Calibri"/>
                <w:sz w:val="20"/>
              </w:rPr>
              <w:t>влеченных Корпорацией к реализации  инн</w:t>
            </w:r>
            <w:r w:rsidRPr="00086AC7">
              <w:rPr>
                <w:rFonts w:eastAsia="Calibri"/>
                <w:sz w:val="20"/>
              </w:rPr>
              <w:t>о</w:t>
            </w:r>
            <w:r w:rsidRPr="00086AC7">
              <w:rPr>
                <w:rFonts w:eastAsia="Calibri"/>
                <w:sz w:val="20"/>
              </w:rPr>
              <w:t>вационных проектов и мероприятий ПИР в отчетном году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 xml:space="preserve">      всего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относительно затрат на все </w:t>
            </w:r>
            <w:r w:rsidRPr="00086AC7">
              <w:rPr>
                <w:sz w:val="20"/>
              </w:rPr>
              <w:t>инновационные проекты и мероприятия ПИР Корпорации.</w:t>
            </w:r>
          </w:p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  <w:r w:rsidRPr="00086AC7">
              <w:rPr>
                <w:rFonts w:eastAsia="Calibri"/>
                <w:sz w:val="20"/>
              </w:rPr>
              <w:t>Число подписанных в отчетном году соглаш</w:t>
            </w:r>
            <w:r w:rsidRPr="00086AC7">
              <w:rPr>
                <w:rFonts w:eastAsia="Calibri"/>
                <w:sz w:val="20"/>
              </w:rPr>
              <w:t>е</w:t>
            </w:r>
            <w:r w:rsidRPr="00086AC7">
              <w:rPr>
                <w:rFonts w:eastAsia="Calibri"/>
                <w:sz w:val="20"/>
              </w:rPr>
              <w:t>ний о сотрудничестве в инновационной сфере с зарубежными организациями</w:t>
            </w:r>
            <w:r w:rsidRPr="00086AC7">
              <w:rPr>
                <w:sz w:val="20"/>
              </w:rPr>
              <w:t>.</w:t>
            </w: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sz w:val="20"/>
              </w:rPr>
              <w:t>ед.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до 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до 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до 1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lastRenderedPageBreak/>
              <w:t>2. Внедрение ре</w:t>
            </w:r>
            <w:r w:rsidRPr="00086AC7">
              <w:rPr>
                <w:sz w:val="24"/>
                <w:szCs w:val="24"/>
              </w:rPr>
              <w:t>г</w:t>
            </w:r>
            <w:r w:rsidRPr="00086AC7">
              <w:rPr>
                <w:sz w:val="24"/>
                <w:szCs w:val="24"/>
              </w:rPr>
              <w:t>ламентированной процедуры прор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ботки возможн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сти включения в наиболее крупные контракты по и</w:t>
            </w:r>
            <w:r w:rsidRPr="00086AC7">
              <w:rPr>
                <w:sz w:val="24"/>
                <w:szCs w:val="24"/>
              </w:rPr>
              <w:t>м</w:t>
            </w:r>
            <w:r w:rsidRPr="00086AC7">
              <w:rPr>
                <w:sz w:val="24"/>
                <w:szCs w:val="24"/>
              </w:rPr>
              <w:t>порту зарубежной продукции встре</w:t>
            </w:r>
            <w:r w:rsidRPr="00086AC7">
              <w:rPr>
                <w:sz w:val="24"/>
                <w:szCs w:val="24"/>
              </w:rPr>
              <w:t>ч</w:t>
            </w:r>
            <w:r w:rsidRPr="00086AC7">
              <w:rPr>
                <w:sz w:val="24"/>
                <w:szCs w:val="24"/>
              </w:rPr>
              <w:t>ных обязательств зарубежных орг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низаций (офсетных требований), н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правленных на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новационное ра</w:t>
            </w:r>
            <w:r w:rsidRPr="00086AC7">
              <w:rPr>
                <w:sz w:val="24"/>
                <w:szCs w:val="24"/>
              </w:rPr>
              <w:t>з</w:t>
            </w:r>
            <w:r w:rsidRPr="00086AC7">
              <w:rPr>
                <w:sz w:val="24"/>
                <w:szCs w:val="24"/>
              </w:rPr>
              <w:lastRenderedPageBreak/>
              <w:t>витие Корпорации (п.37**)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Стоимость офсетных требований к зарубе</w:t>
            </w:r>
            <w:r w:rsidRPr="00086AC7">
              <w:rPr>
                <w:rFonts w:eastAsia="Calibri"/>
                <w:sz w:val="20"/>
              </w:rPr>
              <w:t>ж</w:t>
            </w:r>
            <w:r w:rsidRPr="00086AC7">
              <w:rPr>
                <w:rFonts w:eastAsia="Calibri"/>
                <w:sz w:val="20"/>
              </w:rPr>
              <w:t xml:space="preserve">ным организациям, направленных на </w:t>
            </w:r>
            <w:r w:rsidRPr="00086AC7">
              <w:rPr>
                <w:sz w:val="20"/>
              </w:rPr>
              <w:t>иннов</w:t>
            </w:r>
            <w:r w:rsidRPr="00086AC7">
              <w:rPr>
                <w:sz w:val="20"/>
              </w:rPr>
              <w:t>а</w:t>
            </w:r>
            <w:r w:rsidRPr="00086AC7">
              <w:rPr>
                <w:sz w:val="20"/>
              </w:rPr>
              <w:t>ционное развитие Корпорации</w:t>
            </w:r>
            <w:r w:rsidRPr="00086AC7">
              <w:rPr>
                <w:rFonts w:eastAsia="Calibri"/>
                <w:sz w:val="20"/>
              </w:rPr>
              <w:t xml:space="preserve">, установленных в отчетном году, </w:t>
            </w:r>
          </w:p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sz w:val="20"/>
              </w:rPr>
              <w:t xml:space="preserve">      всего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относительно стоимости всех 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крупных контрактов на закупку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импортной продукции,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заключенных с зарубежными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организациями в отчетном году.</w:t>
            </w:r>
          </w:p>
          <w:p w:rsidR="00FC3CF2" w:rsidRPr="00086AC7" w:rsidRDefault="00FC3CF2" w:rsidP="003871C3">
            <w:pPr>
              <w:spacing w:after="0" w:line="240" w:lineRule="auto"/>
              <w:ind w:firstLine="192"/>
              <w:rPr>
                <w:sz w:val="20"/>
              </w:rPr>
            </w:pPr>
            <w:r w:rsidRPr="00086AC7">
              <w:rPr>
                <w:sz w:val="20"/>
              </w:rPr>
              <w:t xml:space="preserve"> </w:t>
            </w:r>
          </w:p>
          <w:p w:rsidR="00FC3CF2" w:rsidRPr="00086AC7" w:rsidRDefault="00FC3CF2" w:rsidP="003871C3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 xml:space="preserve"> 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до 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1,0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до 2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3839" w:type="pct"/>
            <w:gridSpan w:val="10"/>
          </w:tcPr>
          <w:p w:rsidR="00FC3CF2" w:rsidRPr="00086AC7" w:rsidRDefault="00FC3CF2" w:rsidP="003871C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86AC7">
              <w:rPr>
                <w:b/>
                <w:sz w:val="24"/>
                <w:szCs w:val="24"/>
              </w:rPr>
              <w:lastRenderedPageBreak/>
              <w:t>Развитие механизмов инвестирования в инновационной сфере (подраздел 4.4 ПИР)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1. Обеспечение и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точниками и мех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низмами финанс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рования поиск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вых и «задельных» исследований (п.39**)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>Затраты на реализацию поисковых и «задел</w:t>
            </w:r>
            <w:r w:rsidRPr="00086AC7">
              <w:rPr>
                <w:rFonts w:eastAsia="Calibri"/>
                <w:sz w:val="20"/>
              </w:rPr>
              <w:t>ь</w:t>
            </w:r>
            <w:r w:rsidRPr="00086AC7">
              <w:rPr>
                <w:rFonts w:eastAsia="Calibri"/>
                <w:sz w:val="20"/>
              </w:rPr>
              <w:t>ных» исследований относительно затрат на ИиР в отчетном году.</w:t>
            </w:r>
          </w:p>
          <w:p w:rsidR="00FC3CF2" w:rsidRPr="00086AC7" w:rsidRDefault="00FC3CF2" w:rsidP="003871C3">
            <w:pPr>
              <w:spacing w:after="0" w:line="240" w:lineRule="auto"/>
              <w:jc w:val="right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%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3</w:t>
            </w: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5</w:t>
            </w: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7</w:t>
            </w: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</w:tr>
      <w:tr w:rsidR="00FC3CF2" w:rsidRPr="00086AC7" w:rsidTr="00FC3CF2">
        <w:tc>
          <w:tcPr>
            <w:tcW w:w="752" w:type="pct"/>
          </w:tcPr>
          <w:p w:rsidR="00FC3CF2" w:rsidRPr="00086AC7" w:rsidRDefault="00FC3CF2" w:rsidP="003871C3">
            <w:pPr>
              <w:spacing w:after="0" w:line="240" w:lineRule="auto"/>
              <w:rPr>
                <w:sz w:val="24"/>
                <w:szCs w:val="24"/>
              </w:rPr>
            </w:pPr>
            <w:r w:rsidRPr="00086AC7">
              <w:rPr>
                <w:sz w:val="24"/>
                <w:szCs w:val="24"/>
              </w:rPr>
              <w:t>2. Создание собс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венных или совм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стных с внешними технологическими и финансовыми партнерами, в том числе с институт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ми развития, инс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рументов фина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сирования и инв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стирования в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новационной сф</w:t>
            </w:r>
            <w:r w:rsidRPr="00086AC7">
              <w:rPr>
                <w:sz w:val="24"/>
                <w:szCs w:val="24"/>
              </w:rPr>
              <w:t>е</w:t>
            </w:r>
            <w:r w:rsidRPr="00086AC7">
              <w:rPr>
                <w:sz w:val="24"/>
                <w:szCs w:val="24"/>
              </w:rPr>
              <w:t>ре: венчурных фондов, фондов прямых инвест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ций, SPV, (отра</w:t>
            </w:r>
            <w:r w:rsidRPr="00086AC7">
              <w:rPr>
                <w:sz w:val="24"/>
                <w:szCs w:val="24"/>
              </w:rPr>
              <w:t>с</w:t>
            </w:r>
            <w:r w:rsidRPr="00086AC7">
              <w:rPr>
                <w:sz w:val="24"/>
                <w:szCs w:val="24"/>
              </w:rPr>
              <w:t>левых) фондов НИОКР, совмес</w:t>
            </w:r>
            <w:r w:rsidRPr="00086AC7">
              <w:rPr>
                <w:sz w:val="24"/>
                <w:szCs w:val="24"/>
              </w:rPr>
              <w:t>т</w:t>
            </w:r>
            <w:r w:rsidRPr="00086AC7">
              <w:rPr>
                <w:sz w:val="24"/>
                <w:szCs w:val="24"/>
              </w:rPr>
              <w:t>ных предприятий, а также покупка (долей) инновац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lastRenderedPageBreak/>
              <w:t>онных компаний с целью коммерци</w:t>
            </w:r>
            <w:r w:rsidRPr="00086AC7">
              <w:rPr>
                <w:sz w:val="24"/>
                <w:szCs w:val="24"/>
              </w:rPr>
              <w:t>а</w:t>
            </w:r>
            <w:r w:rsidRPr="00086AC7">
              <w:rPr>
                <w:sz w:val="24"/>
                <w:szCs w:val="24"/>
              </w:rPr>
              <w:t>лизации инновац</w:t>
            </w:r>
            <w:r w:rsidRPr="00086AC7">
              <w:rPr>
                <w:sz w:val="24"/>
                <w:szCs w:val="24"/>
              </w:rPr>
              <w:t>и</w:t>
            </w:r>
            <w:r w:rsidRPr="00086AC7">
              <w:rPr>
                <w:sz w:val="24"/>
                <w:szCs w:val="24"/>
              </w:rPr>
              <w:t>онных разработок и / или  развития поставщиков и</w:t>
            </w:r>
            <w:r w:rsidRPr="00086AC7">
              <w:rPr>
                <w:sz w:val="24"/>
                <w:szCs w:val="24"/>
              </w:rPr>
              <w:t>н</w:t>
            </w:r>
            <w:r w:rsidRPr="00086AC7">
              <w:rPr>
                <w:sz w:val="24"/>
                <w:szCs w:val="24"/>
              </w:rPr>
              <w:t>новационной пр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дукции (оборуд</w:t>
            </w:r>
            <w:r w:rsidRPr="00086AC7">
              <w:rPr>
                <w:sz w:val="24"/>
                <w:szCs w:val="24"/>
              </w:rPr>
              <w:t>о</w:t>
            </w:r>
            <w:r w:rsidRPr="00086AC7">
              <w:rPr>
                <w:sz w:val="24"/>
                <w:szCs w:val="24"/>
              </w:rPr>
              <w:t>вания, компле</w:t>
            </w:r>
            <w:r w:rsidRPr="00086AC7">
              <w:rPr>
                <w:sz w:val="24"/>
                <w:szCs w:val="24"/>
              </w:rPr>
              <w:t>к</w:t>
            </w:r>
            <w:r w:rsidRPr="00086AC7">
              <w:rPr>
                <w:sz w:val="24"/>
                <w:szCs w:val="24"/>
              </w:rPr>
              <w:t>тующих и т.п.), услуг, технологий для Корпорации и импортозамещения  (п.40**)</w:t>
            </w:r>
          </w:p>
        </w:tc>
        <w:tc>
          <w:tcPr>
            <w:tcW w:w="1451" w:type="pct"/>
          </w:tcPr>
          <w:p w:rsidR="00FC3CF2" w:rsidRPr="00086AC7" w:rsidRDefault="00FC3CF2" w:rsidP="003871C3">
            <w:pPr>
              <w:spacing w:after="0" w:line="240" w:lineRule="auto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lastRenderedPageBreak/>
              <w:t>Объем инвестирования в отчетном году в и</w:t>
            </w:r>
            <w:r w:rsidRPr="00086AC7">
              <w:rPr>
                <w:rFonts w:eastAsia="Calibri"/>
                <w:sz w:val="20"/>
              </w:rPr>
              <w:t>н</w:t>
            </w:r>
            <w:r w:rsidRPr="00086AC7">
              <w:rPr>
                <w:rFonts w:eastAsia="Calibri"/>
                <w:sz w:val="20"/>
              </w:rPr>
              <w:t>новационные малые и средние предприятия посредством выбранных механизмов и инс</w:t>
            </w:r>
            <w:r w:rsidRPr="00086AC7">
              <w:rPr>
                <w:rFonts w:eastAsia="Calibri"/>
                <w:sz w:val="20"/>
              </w:rPr>
              <w:t>т</w:t>
            </w:r>
            <w:r w:rsidRPr="00086AC7">
              <w:rPr>
                <w:rFonts w:eastAsia="Calibri"/>
                <w:sz w:val="20"/>
              </w:rPr>
              <w:t>рументов: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всего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в российские малые и средние </w:t>
            </w:r>
          </w:p>
          <w:p w:rsidR="00FC3CF2" w:rsidRPr="00086AC7" w:rsidRDefault="00FC3CF2" w:rsidP="003871C3">
            <w:pPr>
              <w:pStyle w:val="a3"/>
              <w:spacing w:after="0" w:line="240" w:lineRule="auto"/>
              <w:ind w:left="0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 xml:space="preserve">     предприятия.</w:t>
            </w:r>
          </w:p>
          <w:p w:rsidR="00FC3CF2" w:rsidRPr="00086AC7" w:rsidRDefault="00FC3CF2" w:rsidP="003871C3">
            <w:pPr>
              <w:spacing w:after="0" w:line="240" w:lineRule="auto"/>
              <w:ind w:firstLine="142"/>
              <w:rPr>
                <w:b/>
                <w:sz w:val="20"/>
              </w:rPr>
            </w:pPr>
          </w:p>
        </w:tc>
        <w:tc>
          <w:tcPr>
            <w:tcW w:w="25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  <w:r w:rsidRPr="00086AC7">
              <w:rPr>
                <w:rFonts w:eastAsia="Calibri"/>
                <w:sz w:val="20"/>
              </w:rPr>
              <w:t>млн. руб.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rFonts w:eastAsia="Calibri"/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rFonts w:eastAsia="Calibri"/>
                <w:sz w:val="20"/>
              </w:rPr>
              <w:t>млн. руб.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2.0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  <w:gridSpan w:val="2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2,0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0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2,5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3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2,8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61" w:type="pct"/>
          </w:tcPr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  <w:r w:rsidRPr="00086AC7">
              <w:rPr>
                <w:sz w:val="20"/>
              </w:rPr>
              <w:t>-</w:t>
            </w:r>
          </w:p>
          <w:p w:rsidR="00FC3CF2" w:rsidRPr="00086AC7" w:rsidRDefault="00FC3CF2" w:rsidP="003871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</w:tbl>
    <w:p w:rsidR="00FC3CF2" w:rsidRPr="00086AC7" w:rsidRDefault="00FC3CF2" w:rsidP="003871C3">
      <w:pPr>
        <w:spacing w:after="0" w:line="240" w:lineRule="auto"/>
        <w:rPr>
          <w:rFonts w:cs="Times New Roman"/>
          <w:sz w:val="6"/>
          <w:szCs w:val="6"/>
        </w:rPr>
      </w:pPr>
    </w:p>
    <w:p w:rsidR="00FC3CF2" w:rsidRPr="00086AC7" w:rsidRDefault="00FC3CF2" w:rsidP="00FC3CF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86AC7">
        <w:rPr>
          <w:rFonts w:cs="Times New Roman"/>
          <w:sz w:val="24"/>
          <w:szCs w:val="24"/>
        </w:rPr>
        <w:t>Примечание.</w:t>
      </w:r>
    </w:p>
    <w:p w:rsidR="00FC3CF2" w:rsidRPr="00086AC7" w:rsidRDefault="00FC3CF2" w:rsidP="00FC3CF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86AC7">
        <w:rPr>
          <w:rFonts w:cs="Times New Roman"/>
          <w:sz w:val="24"/>
          <w:szCs w:val="24"/>
        </w:rPr>
        <w:t>* Показатели качества выполнения ПИР приведены для условия оптимистичного сценария ее финансирования из всех источников.</w:t>
      </w:r>
    </w:p>
    <w:p w:rsidR="00FC3CF2" w:rsidRPr="00086AC7" w:rsidRDefault="00FC3CF2" w:rsidP="00FC3CF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86AC7">
        <w:rPr>
          <w:rFonts w:cs="Times New Roman"/>
          <w:sz w:val="24"/>
          <w:szCs w:val="24"/>
        </w:rPr>
        <w:t>** В скобках указан пункт Методических указаний по разработке (актуализации) программ инновационного развития акционерных обществ с государственным участием, государственных корпораций и федеральных государственных унитарных предприятий (утверждены поруч</w:t>
      </w:r>
      <w:r w:rsidRPr="00086AC7">
        <w:rPr>
          <w:rFonts w:cs="Times New Roman"/>
          <w:sz w:val="24"/>
          <w:szCs w:val="24"/>
        </w:rPr>
        <w:t>е</w:t>
      </w:r>
      <w:r w:rsidRPr="00086AC7">
        <w:rPr>
          <w:rFonts w:cs="Times New Roman"/>
          <w:sz w:val="24"/>
          <w:szCs w:val="24"/>
        </w:rPr>
        <w:t xml:space="preserve">нием Правительства Российской Федерации от 07.11.2015 г. № ДМ-П36-7563), в котором сформулировано соответствующее направление оценки. </w:t>
      </w:r>
    </w:p>
    <w:p w:rsidR="00FC3CF2" w:rsidRPr="00086AC7" w:rsidRDefault="00FC3CF2" w:rsidP="00FC3CF2">
      <w:pPr>
        <w:pStyle w:val="a3"/>
        <w:spacing w:after="0" w:line="240" w:lineRule="auto"/>
        <w:ind w:left="0"/>
        <w:jc w:val="both"/>
        <w:rPr>
          <w:rFonts w:cs="Times New Roman"/>
          <w:b/>
          <w:sz w:val="10"/>
          <w:szCs w:val="10"/>
        </w:rPr>
      </w:pPr>
      <w:r w:rsidRPr="00086AC7">
        <w:rPr>
          <w:rFonts w:cs="Times New Roman"/>
          <w:sz w:val="24"/>
          <w:szCs w:val="24"/>
        </w:rPr>
        <w:t xml:space="preserve">*** Способ </w:t>
      </w:r>
      <w:r>
        <w:rPr>
          <w:rFonts w:cs="Times New Roman"/>
          <w:sz w:val="24"/>
          <w:szCs w:val="24"/>
        </w:rPr>
        <w:t xml:space="preserve">« </w:t>
      </w:r>
      <w:r w:rsidRPr="00086AC7">
        <w:rPr>
          <w:rFonts w:cs="Times New Roman"/>
          <w:sz w:val="24"/>
          <w:szCs w:val="24"/>
        </w:rPr>
        <w:t>в)</w:t>
      </w:r>
      <w:r>
        <w:rPr>
          <w:rFonts w:cs="Times New Roman"/>
          <w:sz w:val="24"/>
          <w:szCs w:val="24"/>
        </w:rPr>
        <w:t xml:space="preserve"> »</w:t>
      </w:r>
      <w:r w:rsidRPr="00086AC7">
        <w:rPr>
          <w:rFonts w:cs="Times New Roman"/>
          <w:sz w:val="24"/>
          <w:szCs w:val="24"/>
        </w:rPr>
        <w:t xml:space="preserve"> в соответствии с п. 15 Методических материалов по разработке (актуализации) программ инновационного развития акци</w:t>
      </w:r>
      <w:r w:rsidRPr="00086AC7">
        <w:rPr>
          <w:rFonts w:cs="Times New Roman"/>
          <w:sz w:val="24"/>
          <w:szCs w:val="24"/>
        </w:rPr>
        <w:t>о</w:t>
      </w:r>
      <w:r w:rsidRPr="00086AC7">
        <w:rPr>
          <w:rFonts w:cs="Times New Roman"/>
          <w:sz w:val="24"/>
          <w:szCs w:val="24"/>
        </w:rPr>
        <w:t>нерных обществ с государственным участием, государственных корпораций, государственных компаний и федеральных государственных унитарных предприятий, разработанных Минэкономразвития России.</w:t>
      </w: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tabs>
          <w:tab w:val="left" w:pos="12648"/>
        </w:tabs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E0654C">
        <w:rPr>
          <w:szCs w:val="28"/>
        </w:rPr>
        <w:t xml:space="preserve">                             </w:t>
      </w:r>
    </w:p>
    <w:p w:rsidR="00FC3CF2" w:rsidRPr="00086AC7" w:rsidRDefault="00FC3CF2" w:rsidP="00FC3CF2">
      <w:pPr>
        <w:spacing w:after="0" w:line="240" w:lineRule="auto"/>
        <w:jc w:val="both"/>
        <w:rPr>
          <w:rFonts w:cs="Times New Roman"/>
          <w:szCs w:val="28"/>
        </w:rPr>
      </w:pPr>
      <w:r w:rsidRPr="00086AC7">
        <w:rPr>
          <w:rFonts w:cs="Times New Roman"/>
          <w:szCs w:val="28"/>
        </w:rPr>
        <w:lastRenderedPageBreak/>
        <w:t>инновационной инфраструктуры, взаимодействия со сторонними организаци</w:t>
      </w:r>
      <w:r w:rsidRPr="00086AC7">
        <w:rPr>
          <w:rFonts w:cs="Times New Roman"/>
          <w:szCs w:val="28"/>
        </w:rPr>
        <w:t>я</w:t>
      </w:r>
      <w:r w:rsidRPr="00086AC7">
        <w:rPr>
          <w:rFonts w:cs="Times New Roman"/>
          <w:szCs w:val="28"/>
        </w:rPr>
        <w:t xml:space="preserve">ми (мероприятия представлены в разделе 4 ПИР и в приложении 1 к ПИР, часть 2).  </w:t>
      </w:r>
    </w:p>
    <w:p w:rsidR="00FC3CF2" w:rsidRDefault="00FC3CF2" w:rsidP="00FC3CF2">
      <w:pPr>
        <w:tabs>
          <w:tab w:val="left" w:pos="12648"/>
        </w:tabs>
        <w:spacing w:after="0" w:line="240" w:lineRule="auto"/>
        <w:ind w:right="-1" w:firstLine="567"/>
        <w:jc w:val="both"/>
        <w:rPr>
          <w:b/>
          <w:szCs w:val="28"/>
        </w:rPr>
      </w:pPr>
    </w:p>
    <w:p w:rsidR="00FC3CF2" w:rsidRPr="00E0654C" w:rsidRDefault="00FC3CF2" w:rsidP="00FC3CF2">
      <w:pPr>
        <w:tabs>
          <w:tab w:val="left" w:pos="12648"/>
        </w:tabs>
        <w:spacing w:after="0" w:line="240" w:lineRule="auto"/>
        <w:ind w:right="-1" w:firstLine="567"/>
        <w:jc w:val="both"/>
        <w:rPr>
          <w:b/>
          <w:szCs w:val="28"/>
        </w:rPr>
      </w:pPr>
      <w:r w:rsidRPr="00E0654C">
        <w:rPr>
          <w:b/>
          <w:szCs w:val="28"/>
        </w:rPr>
        <w:t>Раздел 3. Приоритеты инновационного развития, инновационные  проекты и мероприятия</w:t>
      </w:r>
    </w:p>
    <w:p w:rsidR="00FC3CF2" w:rsidRPr="00E0654C" w:rsidRDefault="00FC3CF2" w:rsidP="00FC3CF2">
      <w:pPr>
        <w:tabs>
          <w:tab w:val="left" w:pos="12648"/>
        </w:tabs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tabs>
          <w:tab w:val="left" w:pos="12648"/>
        </w:tabs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3.1. Стратегическая составляющая инновационного развития Корп</w:t>
      </w:r>
      <w:r w:rsidRPr="00E0654C">
        <w:rPr>
          <w:b/>
          <w:i/>
          <w:szCs w:val="28"/>
        </w:rPr>
        <w:t>о</w:t>
      </w:r>
      <w:r w:rsidRPr="00E0654C">
        <w:rPr>
          <w:b/>
          <w:i/>
          <w:szCs w:val="28"/>
        </w:rPr>
        <w:t>рации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Стратегическая составляющая инновационного развития Корпорации ор</w:t>
      </w:r>
      <w:r w:rsidRPr="00E0654C">
        <w:rPr>
          <w:szCs w:val="28"/>
        </w:rPr>
        <w:t>и</w:t>
      </w:r>
      <w:r w:rsidRPr="00E0654C">
        <w:rPr>
          <w:szCs w:val="28"/>
        </w:rPr>
        <w:t>ентирована на горизонт 10 лет (2016-2025 гг.), включающий два основных эт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па реализации: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этап 1 реализуется в период с 2016 года по 2020 год и соответствует п</w:t>
      </w:r>
      <w:r w:rsidRPr="00E0654C">
        <w:rPr>
          <w:szCs w:val="28"/>
        </w:rPr>
        <w:t>е</w:t>
      </w:r>
      <w:r w:rsidRPr="00E0654C">
        <w:rPr>
          <w:szCs w:val="28"/>
        </w:rPr>
        <w:t>риоду реализации ПИР;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этап 1 реализуется в период с 2021 года по 2025 год.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Перечень ключевых направлений инновационного развития Корпорации на период до 2025 года с характеристикой этапов их реализации и указанием участников реализации этапов (Корпорация и ДЗО) представлен в таблице 14 и включает четыре раздела: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- направления создания продуктовых технологических инноваций;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направления создания процессных технологических инноваций;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направления развития организационных инноваций;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направления создания маркетинговых инноваций.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Указанные направления сформированы по результатам анализа и прогноза в инновационной сфере, соответствующей области компетенции Корпорации и  ДЗО, а также по результатам технологического аудита и бенчмаркинга (раздел 1).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таблице 15 представлен анализ источников неопределенности и рисков во внешней среде для ключевых направлений инновационного развития Корп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рации на период до 2025 года, указанных в таблице 14, включая: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перечень текущих и потенциальных поставщиков технологий, сырья, элементной базы, оборудования и других продуктов (решений), необходимых для реализации ключевых направлений инновационного развития Корпорации;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перечень потенциальных потребителей инновационных решений, созд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ваемых в рамках реализации ключевых направлений инновационного развития Корпорации;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характеристику участия государства в реализации ключевых направлений инновационного развития Корпорации.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Как следует из таблицы 15, источниками неопределенности и рисков во внешней среде для ключевых направлений инновационного развития Корпор</w:t>
      </w:r>
      <w:r w:rsidRPr="00E0654C">
        <w:rPr>
          <w:szCs w:val="28"/>
        </w:rPr>
        <w:t>а</w:t>
      </w:r>
      <w:r w:rsidRPr="00E0654C">
        <w:rPr>
          <w:szCs w:val="28"/>
        </w:rPr>
        <w:t>ции, кроме потенциальных конкурентов, являются текущие и потенциальные поставщики: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химического сырья (в т.ч. импортного узкой номенклатуры) и некоторых видов конструкционных материалов и элементной базы, не относящихся к о</w:t>
      </w:r>
      <w:r w:rsidRPr="00E0654C">
        <w:rPr>
          <w:szCs w:val="28"/>
        </w:rPr>
        <w:t>б</w:t>
      </w:r>
      <w:r w:rsidRPr="00E0654C">
        <w:rPr>
          <w:szCs w:val="28"/>
        </w:rPr>
        <w:t>ласти компетенции Корпорации и ее ДЗО;</w:t>
      </w: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szCs w:val="28"/>
        </w:rPr>
        <w:sectPr w:rsidR="00FC3CF2" w:rsidRPr="00E0654C" w:rsidSect="00FC3CF2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Таблица 14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center"/>
        <w:rPr>
          <w:szCs w:val="28"/>
        </w:rPr>
      </w:pPr>
      <w:r w:rsidRPr="00E0654C">
        <w:rPr>
          <w:szCs w:val="28"/>
        </w:rPr>
        <w:t>Ключевые направления инновационного развития Корпорации на период до 2025 года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5283"/>
        <w:gridCol w:w="3402"/>
        <w:gridCol w:w="3423"/>
        <w:gridCol w:w="2139"/>
      </w:tblGrid>
      <w:tr w:rsidR="00FC3CF2" w:rsidRPr="00E0654C" w:rsidTr="00FC3CF2">
        <w:trPr>
          <w:tblHeader/>
        </w:trPr>
        <w:tc>
          <w:tcPr>
            <w:tcW w:w="637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5283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Наименование ключевого направления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инновационного развития</w:t>
            </w:r>
          </w:p>
        </w:tc>
        <w:tc>
          <w:tcPr>
            <w:tcW w:w="6825" w:type="dxa"/>
            <w:gridSpan w:val="2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Основные этапы реализации</w:t>
            </w:r>
          </w:p>
        </w:tc>
        <w:tc>
          <w:tcPr>
            <w:tcW w:w="2139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Участники ре</w:t>
            </w:r>
            <w:r w:rsidRPr="00E0654C">
              <w:rPr>
                <w:rFonts w:eastAsia="Calibri"/>
                <w:b/>
                <w:sz w:val="24"/>
                <w:szCs w:val="24"/>
              </w:rPr>
              <w:t>а</w:t>
            </w:r>
            <w:r w:rsidRPr="00E0654C">
              <w:rPr>
                <w:rFonts w:eastAsia="Calibri"/>
                <w:b/>
                <w:sz w:val="24"/>
                <w:szCs w:val="24"/>
              </w:rPr>
              <w:t>лизации этапов</w:t>
            </w:r>
          </w:p>
        </w:tc>
      </w:tr>
      <w:tr w:rsidR="00FC3CF2" w:rsidRPr="00E0654C" w:rsidTr="00FC3CF2">
        <w:trPr>
          <w:tblHeader/>
        </w:trPr>
        <w:tc>
          <w:tcPr>
            <w:tcW w:w="637" w:type="dxa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283" w:type="dxa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2016-2020 гг.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2021-2025 гг.</w:t>
            </w:r>
          </w:p>
        </w:tc>
        <w:tc>
          <w:tcPr>
            <w:tcW w:w="2139" w:type="dxa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12745" w:type="dxa"/>
            <w:gridSpan w:val="4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1. Продуктовые технологические инновации 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индивидуальных средств защиты 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ганов дыхания (ИСЗОД) изолирующего типа на основе структурированных регенеративных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дуктов на эластичной матрице 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ИСЗОД с временем защитного действия от 10 до 60 минут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ИСЗОД с временем защитного действия от 1,5 до 4 часов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изолирующего / изолирующе-фильтрующего  типа с раздельной схемой рег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нерации дыхательной смеси на основе структ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рированных хемосорбентов диоксида углерода на эластичной матрице и автономных источн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ков кислорода (АИК)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ИСЗОД с временем защитного действия от 30 до 120 минут с АИК в форме твердого химического исто</w:t>
            </w:r>
            <w:r w:rsidRPr="00E0654C">
              <w:rPr>
                <w:rFonts w:eastAsia="Calibri"/>
                <w:sz w:val="24"/>
                <w:szCs w:val="24"/>
              </w:rPr>
              <w:t>ч</w:t>
            </w:r>
            <w:r w:rsidRPr="00E0654C">
              <w:rPr>
                <w:rFonts w:eastAsia="Calibri"/>
                <w:sz w:val="24"/>
                <w:szCs w:val="24"/>
              </w:rPr>
              <w:t>ника кислорода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ИСЗОД с временем защитного действия от 1 до 4 часов с АИК в форме сжатого кислорода в баллоне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фильтрующего типа с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зованием циклических адсорбционных проце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сов и нового поколения адсорбентов и аэрозол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ных фильтров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опытных образцов ИСЗОД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опытно-промышленных образцов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ЗОД, внедрение их в прои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фильтрующего типа с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зованием нового поколения активных углей, у</w:t>
            </w:r>
            <w:r w:rsidRPr="00E0654C">
              <w:rPr>
                <w:rFonts w:eastAsia="Calibri"/>
                <w:sz w:val="24"/>
                <w:szCs w:val="24"/>
              </w:rPr>
              <w:t>г</w:t>
            </w:r>
            <w:r w:rsidRPr="00E0654C">
              <w:rPr>
                <w:rFonts w:eastAsia="Calibri"/>
                <w:sz w:val="24"/>
                <w:szCs w:val="24"/>
              </w:rPr>
              <w:t>лей-катализаторов и аэрозольных фильтров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опытно-промышленных образцов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ЗОД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Внедрение опытно-промышленных образцов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ЗОД в производство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ОАО «ЭХМЗ им. Н.Д. Зелинского» 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элементной базы ИСЗОД нового пок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ления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базовых элементов конструкции ИСЗОД на осн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 перспективных полиме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 xml:space="preserve">ных материалов 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базовых элементов конструкции ИСЗОД на осн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 перспективных композиц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онных материалов 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средств защиты кожи (СЗК) на основе нового поколения конструкционных и защитных материалов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СЗК на основе пл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ночных проницаемых и пол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проницаемых мембранных м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териалов и фильтрующе-сорбирующих материалов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СЗК на основе с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модегазирующихся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лов и полифункциональных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материалов нового поколения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1.7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химической регенерации во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 xml:space="preserve">духа  коллективного типа (СХРВ-КТ) на основе структурированных регенеративных продуктов и хемосорбентов на эластичной матрице 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опытных образцов СХРВ-КТ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опытно-промышленных образцов СХРВ-КТ, внедрение их в производство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фильтрационной очистки во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духа (СФОВ) в обитаемых герметизированных объектах на основе нового поколения активных углей, углей-катализаторов и аэрозольных фильтров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опытных образцов СФОВ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опытно-промышленных образцов СФОВ, внедрение их в прои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1.9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регенеративной фильтрации воздуха (СРФВ) в обитаемых герметизирова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 xml:space="preserve">ных объектах с использованием циклических адсорбционных процессов и нового поколения регенерируемых адсорбентов 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опытных образцов СРФВ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опытно-промышленных образцов СРФВ, внедрение их в прои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1.10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средств индикации и химического м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ниторинга (СИХМ) на новых принципах фун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 xml:space="preserve">ционирования и новой элементной базе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СИХМ, основанных на принципах спектрометрии ионной подвижности, хром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то-масс-спектрометрии, ИК-Фурье спектрометрии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СИХМ, основанных на биохимическом методе и на применении дистанционных методов анализа атмосферы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нового поколения химических проду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тов, конструкционных и защитных материалов для процессов очистки, химической регенер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ции, газовой селекции и кондиционирования воздуха, газового анализа, а также для реализ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ции процессов целевой обработки природного газа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изводство новых и/или ус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вершенствованных  структ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рированных регенеративных продуктов и хемосорбентов, цеолитовых сорбентов, акти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ных углей и углей-катализаторов, осушителей, регенерируемых сорбентов, твердых источников кислор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Разработка опытных образцов металлоорганических соед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нений, полифункциональных материалов нового поколения для СЗК, наносенсоров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типовых технологических модулей (ТТМ) для реализации циклических адсорбц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онных процессов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опытных образцов ТТМ для концентрирования кислорода/азота, водорода, гелия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опытно-промышленных образцов ТТМ для концентрирования кисл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рода/азота, водорода, гелия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нового поколения подсистем жизн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обеспечения (ПЖО) обитаемых космических 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раблей и станций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Разработка опытных образцов ПЖО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Внедрение образцов ПЖО в производство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«НИИхиммаш» </w:t>
            </w:r>
          </w:p>
        </w:tc>
      </w:tr>
      <w:tr w:rsidR="00FC3CF2" w:rsidRPr="00E0654C" w:rsidTr="00FC3CF2">
        <w:tc>
          <w:tcPr>
            <w:tcW w:w="12745" w:type="dxa"/>
            <w:gridSpan w:val="4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2. Процессные технологические инновации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жидкофазного синтеза высших оксидов щелочных металлов и регенеративных продуктов на их основе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гибкой автоматизированной опытно-промышленной технологии жидкофазного синтеза вы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ших оксидов щелочных м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таллов 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гибкой автоматизированной опытно-промышленной технологии жидкофазного синтеза реген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ративных продуктов, в т.ч. с функциональными  добавками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Совершенствование технологии производства структурированных хемосорбентов кислых газов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гибкой опытно-промышленной те</w:t>
            </w:r>
            <w:r w:rsidRPr="00E0654C">
              <w:rPr>
                <w:rFonts w:eastAsia="Calibri"/>
                <w:sz w:val="24"/>
                <w:szCs w:val="24"/>
              </w:rPr>
              <w:t>х</w:t>
            </w:r>
            <w:r w:rsidRPr="00E0654C">
              <w:rPr>
                <w:rFonts w:eastAsia="Calibri"/>
                <w:sz w:val="24"/>
                <w:szCs w:val="24"/>
              </w:rPr>
              <w:t>нологии производства 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турированных хемосорбентов на основе гидроксидов щело</w:t>
            </w:r>
            <w:r w:rsidRPr="00E0654C">
              <w:rPr>
                <w:rFonts w:eastAsia="Calibri"/>
                <w:sz w:val="24"/>
                <w:szCs w:val="24"/>
              </w:rPr>
              <w:t>ч</w:t>
            </w:r>
            <w:r w:rsidRPr="00E0654C">
              <w:rPr>
                <w:rFonts w:eastAsia="Calibri"/>
                <w:sz w:val="24"/>
                <w:szCs w:val="24"/>
              </w:rPr>
              <w:t>ных и щелочноземельных м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таллов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гибкой опытно-промышленной техн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логии производства структ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рированных хемосорбентов с функциональными добавками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производства твердых источников кислорода (ТИК) на основе кислородоносителей различного типа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и внедр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ние опытной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ТИК перхлоратно-надперекисного типа. Сове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шенствование и внедрение опытно-промышлен-ной те</w:t>
            </w:r>
            <w:r w:rsidRPr="00E0654C">
              <w:rPr>
                <w:rFonts w:eastAsia="Calibri"/>
                <w:sz w:val="24"/>
                <w:szCs w:val="24"/>
              </w:rPr>
              <w:t>х</w:t>
            </w:r>
            <w:r w:rsidRPr="00E0654C">
              <w:rPr>
                <w:rFonts w:eastAsia="Calibri"/>
                <w:sz w:val="24"/>
                <w:szCs w:val="24"/>
              </w:rPr>
              <w:t>нологии производства пуск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вых брикетов для     ИСЗОД изолирующего типа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опытно-промышленной технологии производства ТИК с програ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мируемой / регулируемой ск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ростью генерирования кисл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рода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производства цеолитовых сорбентов и осушителей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и внедр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ние опытной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гидрофобных це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литовых сорбентов, осушит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лей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опытно-промышленной технологии производства гидрофобных цеолитовых сорбентов, ос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шителей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производства активных углей и углей-катализаторов, катал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заторов окисления оксида углерода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опытно-промышленной технологии и ее аппаратурного оформления для производства высок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прочных активных углей и у</w:t>
            </w:r>
            <w:r w:rsidRPr="00E0654C">
              <w:rPr>
                <w:rFonts w:eastAsia="Calibri"/>
                <w:sz w:val="24"/>
                <w:szCs w:val="24"/>
              </w:rPr>
              <w:t>г</w:t>
            </w:r>
            <w:r w:rsidRPr="00E0654C">
              <w:rPr>
                <w:rFonts w:eastAsia="Calibri"/>
                <w:sz w:val="24"/>
                <w:szCs w:val="24"/>
              </w:rPr>
              <w:t>лей катализаторов с высокими адсорбционными характер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стиками по основным типам токсичных газов и паров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Внедрение опытно-промышленной технологии производства активных углей и углей-катализаторов нового поколения для очистки возд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 xml:space="preserve">ха и дыхательных газовых смесей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импортозамещающей технологии 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готовления высокоэффективных аэрозольных фильтров (АФ), в т.ч. для очистки воздуха от н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норазмерных аэрозолей 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опытной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гии изготовления АФ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опытно-промышленной технологии и ее аппаратурного оформления для производства АФ, внедр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ние технологии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2.7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Совершенствование технологии производства регенерируемых адсорбентов кислых газов (РАКГ)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опытно-промышленной технологии и ее аппаратурного оформления для производства РАКГ на о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нове оксидов циркония.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опытной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гии изготовления РАКГ на о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нове нетканых волокнистых материалов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Внедрение опытно-промышленной технологии производства РАКГ на основе оксидов циркония.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2.8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технологии изготовления металлоо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 xml:space="preserve">ганических сорбентов (МОС)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технологии лаб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раторного синтеза МОС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опытной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гии изготовления МОС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2.9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Совершенствование технологии производства конструкционных и защитных материалов для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СЗК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Разработка и внедрение опы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 xml:space="preserve">но-промышленной технологии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производства пленочных и фильтрующе-сорбирующих защитных материалов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Разработка и внедрение опы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 xml:space="preserve">ной технологии производства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самодегазирующихся мат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риалов и материалов с допо</w:t>
            </w:r>
            <w:r w:rsidRPr="00E0654C">
              <w:rPr>
                <w:rFonts w:eastAsia="Calibri"/>
                <w:sz w:val="24"/>
                <w:szCs w:val="24"/>
              </w:rPr>
              <w:t>л</w:t>
            </w:r>
            <w:r w:rsidRPr="00E0654C">
              <w:rPr>
                <w:rFonts w:eastAsia="Calibri"/>
                <w:sz w:val="24"/>
                <w:szCs w:val="24"/>
              </w:rPr>
              <w:t>нительными функциональн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ми свойствами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металлообр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ботки, используемых в производстве ИСЗОД, СХРВ-КТ, СФОВ, СРФВ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ус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вершенствованных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гий штамповки, сварки, нан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сения защитных покрытий и маркировки (штрих-кода)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Автоматизация технологий штамповки, сварки, нанесения защитных покрытий и марк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ровки (штрих-кода)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формования элементной базы ИСЗОД и СХРВ-КТ с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зованием полимерных и композитных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лов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опытных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гий формования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Разработка опытно-промышленных технологий и их аппаратурного оформления для формования элементной базы, внедрение технологии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аддитивных технологий изготовления элементной базы ИСЗОД и СХРВ-КТ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опытных аддити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ных технологий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опытно-промышленных аддитивных технологий и их аппаратурн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 оформления, внедрение технологии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технологии 3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D</w:t>
            </w:r>
            <w:r w:rsidRPr="00E0654C">
              <w:rPr>
                <w:rFonts w:eastAsia="Calibri"/>
                <w:sz w:val="24"/>
                <w:szCs w:val="24"/>
              </w:rPr>
              <w:t xml:space="preserve"> моделирования 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тотипирования ИСЗОД, СХРВ-КТ, СЗК, СФОВ, СРФВ, СИХМ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те</w:t>
            </w:r>
            <w:r w:rsidRPr="00E0654C">
              <w:rPr>
                <w:rFonts w:eastAsia="Calibri"/>
                <w:sz w:val="24"/>
                <w:szCs w:val="24"/>
              </w:rPr>
              <w:t>х</w:t>
            </w:r>
            <w:r w:rsidRPr="00E0654C">
              <w:rPr>
                <w:rFonts w:eastAsia="Calibri"/>
                <w:sz w:val="24"/>
                <w:szCs w:val="24"/>
              </w:rPr>
              <w:t>нологии 3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D</w:t>
            </w:r>
            <w:r w:rsidRPr="00E0654C">
              <w:rPr>
                <w:rFonts w:eastAsia="Calibri"/>
                <w:sz w:val="24"/>
                <w:szCs w:val="24"/>
              </w:rPr>
              <w:t xml:space="preserve"> моделирования и прототипирования ИСЗОД, СХРВ-КТ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техн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логии 3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D</w:t>
            </w:r>
            <w:r w:rsidRPr="00E0654C">
              <w:rPr>
                <w:rFonts w:eastAsia="Calibri"/>
                <w:sz w:val="24"/>
                <w:szCs w:val="24"/>
              </w:rPr>
              <w:t xml:space="preserve"> моделирования и прототипирования СЗК, СФОВ, СРФВ, СИХМ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2.14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сборки и ко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троля качества ИСЗОД, СХРВ-КТ, СЗК, СФОВ, СРФВ, СИХМ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ус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вершенствованных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гий сборки ИСЗОД, СХРВ-КТ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ус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вершенствованных технологий сборки СЗК, СФОВ, СРФВ, СИХМ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ОАО «ЭХМЗ им.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(создание) технологий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пытаний ИСЗОД, СХРВ-КТ, СЗК, СФОВ, СРФВ, СИХМ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(усовершенствов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ние) методов и их аппарату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ного оформления для пров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дения испытаний ИСЗОД, СХРВ-КТ, СЗК, СФОВ, СИХМ, внедрение методов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методов и их апп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ратурного оформления для проведения испытаний СРФВ, внедрение методов 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«ЭХМЗ им. Н.Д. Зелинского»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2.16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технологии производства сорбентов базовых компонентов природного газа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опытной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гии изготовления сорбентов метана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и внедрение опы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но-промышленной 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гии производства  сорбентов метана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12745" w:type="dxa"/>
            <w:gridSpan w:val="4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3. Организационные инновации</w:t>
            </w:r>
          </w:p>
        </w:tc>
        <w:tc>
          <w:tcPr>
            <w:tcW w:w="213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системы и организационной структуры управления инновациями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мы и организационной 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туры управления инноваци</w:t>
            </w:r>
            <w:r w:rsidRPr="00E0654C">
              <w:rPr>
                <w:rFonts w:eastAsia="Calibri"/>
                <w:sz w:val="24"/>
                <w:szCs w:val="24"/>
              </w:rPr>
              <w:t>я</w:t>
            </w:r>
            <w:r w:rsidRPr="00E0654C">
              <w:rPr>
                <w:rFonts w:eastAsia="Calibri"/>
                <w:sz w:val="24"/>
                <w:szCs w:val="24"/>
              </w:rPr>
              <w:t>ми.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системы и организационной структуры управления инновациями.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Развитие системы управления инновационной инфраструктурой 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Усовершенствование и вн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дрение обновленной системы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Создание механизмов закупок инновационных решений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мех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низмов закупок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механизмов в ДЗО. Совершенствование механи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мов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3.4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партнерства в сфере образования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Реализация взаимных догов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ренностей в рамках заключе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двухсторонних Соглаш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ний Корпорации и ДЗО с в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зами. Заключение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ронних Соглашений с новыми вузами и их реализация 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Дальнейшая реализация вз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имных договоренностей в рамках заключенных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ронних Соглашений.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«Неорганика»;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«НИИхи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маш»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партнерства в сфере науки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Реализация взаимных догов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ренностей в рамках заключе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двухсторонних Соглаш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ний Корпорации и ДЗО с у</w:t>
            </w:r>
            <w:r w:rsidRPr="00E0654C">
              <w:rPr>
                <w:rFonts w:eastAsia="Calibri"/>
                <w:sz w:val="24"/>
                <w:szCs w:val="24"/>
              </w:rPr>
              <w:t>ч</w:t>
            </w:r>
            <w:r w:rsidRPr="00E0654C">
              <w:rPr>
                <w:rFonts w:eastAsia="Calibri"/>
                <w:sz w:val="24"/>
                <w:szCs w:val="24"/>
              </w:rPr>
              <w:t>реждениями академической и отраслевой науки. Заключение двухсторонних Соглашений с новыми учреждениями акад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мической и отраслевой науки и их реализация 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Дальнейшая реализация вз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имных договоренностей в рамках заключенных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ронних Соглашений.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«Неорганика»;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«ГосНИИ-химаналит»;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«НИИхиммаш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3.6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взаимодействия с технологическими платформами (ТП)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Реализация взаимных догов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ренностей в рамках заключе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двухсторонних Соглаш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ний (меморандумов)  Корп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рации и ДЗО с ТП. Организ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ция взаимодействия Корпор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ции и ДЗО с новыми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фильными ТП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Дальнейшая реализация вз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имных договоренностей в рамках заключенных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ронних Соглашений (мем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рандумов).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«ЭНПО «Н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органика»;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АО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«КазХимНИИ»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3.7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взаимодействия с инновационными территориальными кластерами (ИТК)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Реализация взаимных догов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ренностей в рамках заключе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ного двухстороннего Согл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шения с ИТК «Физтех – 21 век». Организация взаимоде</w:t>
            </w:r>
            <w:r w:rsidRPr="00E0654C">
              <w:rPr>
                <w:rFonts w:eastAsia="Calibri"/>
                <w:sz w:val="24"/>
                <w:szCs w:val="24"/>
              </w:rPr>
              <w:t>й</w:t>
            </w:r>
            <w:r w:rsidRPr="00E0654C">
              <w:rPr>
                <w:rFonts w:eastAsia="Calibri"/>
                <w:sz w:val="24"/>
                <w:szCs w:val="24"/>
              </w:rPr>
              <w:t>ствия Корпорации и ДЗО с 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выми профильными ИТК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Дальнейшая реализация вз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имных договоренностей в рамках заключенных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ронних Соглашений и ИТК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3.8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внешнеэкономической деятельности и международного сотрудничества в инновацио</w:t>
            </w:r>
            <w:r w:rsidRPr="00E0654C">
              <w:rPr>
                <w:sz w:val="24"/>
                <w:szCs w:val="24"/>
                <w:lang w:eastAsia="ru-RU"/>
              </w:rPr>
              <w:t>н</w:t>
            </w:r>
            <w:r w:rsidRPr="00E0654C">
              <w:rPr>
                <w:sz w:val="24"/>
                <w:szCs w:val="24"/>
                <w:lang w:eastAsia="ru-RU"/>
              </w:rPr>
              <w:t>ной сфере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Налаживание научного 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изводственного взаимодейс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вия Корпорации с зарубежн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 xml:space="preserve">ми партнерами в </w:t>
            </w:r>
            <w:r w:rsidRPr="00E0654C">
              <w:rPr>
                <w:sz w:val="24"/>
                <w:szCs w:val="24"/>
                <w:lang w:eastAsia="ru-RU"/>
              </w:rPr>
              <w:t>инновацио</w:t>
            </w:r>
            <w:r w:rsidRPr="00E0654C">
              <w:rPr>
                <w:sz w:val="24"/>
                <w:szCs w:val="24"/>
                <w:lang w:eastAsia="ru-RU"/>
              </w:rPr>
              <w:t>н</w:t>
            </w:r>
            <w:r w:rsidRPr="00E0654C">
              <w:rPr>
                <w:sz w:val="24"/>
                <w:szCs w:val="24"/>
                <w:lang w:eastAsia="ru-RU"/>
              </w:rPr>
              <w:t>ной сфере. Подготовка и з</w:t>
            </w:r>
            <w:r w:rsidRPr="00E0654C">
              <w:rPr>
                <w:sz w:val="24"/>
                <w:szCs w:val="24"/>
                <w:lang w:eastAsia="ru-RU"/>
              </w:rPr>
              <w:t>а</w:t>
            </w:r>
            <w:r w:rsidRPr="00E0654C">
              <w:rPr>
                <w:sz w:val="24"/>
                <w:szCs w:val="24"/>
                <w:lang w:eastAsia="ru-RU"/>
              </w:rPr>
              <w:t>ключение двухсторонних С</w:t>
            </w:r>
            <w:r w:rsidRPr="00E0654C">
              <w:rPr>
                <w:sz w:val="24"/>
                <w:szCs w:val="24"/>
                <w:lang w:eastAsia="ru-RU"/>
              </w:rPr>
              <w:t>о</w:t>
            </w:r>
            <w:r w:rsidRPr="00E0654C">
              <w:rPr>
                <w:sz w:val="24"/>
                <w:szCs w:val="24"/>
                <w:lang w:eastAsia="ru-RU"/>
              </w:rPr>
              <w:t>глашений и их реализация</w:t>
            </w:r>
            <w:r w:rsidRPr="00E0654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Дальнейшая реализация вз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имных договоренностей в рамках заключенных двухст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ронних Соглашений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3.9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механизмов инвестирования в иннов</w:t>
            </w:r>
            <w:r w:rsidRPr="00E0654C">
              <w:rPr>
                <w:sz w:val="24"/>
                <w:szCs w:val="24"/>
                <w:lang w:eastAsia="ru-RU"/>
              </w:rPr>
              <w:t>а</w:t>
            </w:r>
            <w:r w:rsidRPr="00E0654C">
              <w:rPr>
                <w:sz w:val="24"/>
                <w:szCs w:val="24"/>
                <w:lang w:eastAsia="ru-RU"/>
              </w:rPr>
              <w:lastRenderedPageBreak/>
              <w:t>ционной сфере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lastRenderedPageBreak/>
              <w:t xml:space="preserve">Создание собственных или </w:t>
            </w:r>
            <w:r w:rsidRPr="00E0654C">
              <w:rPr>
                <w:sz w:val="24"/>
                <w:szCs w:val="24"/>
                <w:lang w:eastAsia="ru-RU"/>
              </w:rPr>
              <w:lastRenderedPageBreak/>
              <w:t>совместных с внешними те</w:t>
            </w:r>
            <w:r w:rsidRPr="00E0654C">
              <w:rPr>
                <w:sz w:val="24"/>
                <w:szCs w:val="24"/>
                <w:lang w:eastAsia="ru-RU"/>
              </w:rPr>
              <w:t>х</w:t>
            </w:r>
            <w:r w:rsidRPr="00E0654C">
              <w:rPr>
                <w:sz w:val="24"/>
                <w:szCs w:val="24"/>
                <w:lang w:eastAsia="ru-RU"/>
              </w:rPr>
              <w:t>нологическими и финансов</w:t>
            </w:r>
            <w:r w:rsidRPr="00E0654C">
              <w:rPr>
                <w:sz w:val="24"/>
                <w:szCs w:val="24"/>
                <w:lang w:eastAsia="ru-RU"/>
              </w:rPr>
              <w:t>ы</w:t>
            </w:r>
            <w:r w:rsidRPr="00E0654C">
              <w:rPr>
                <w:sz w:val="24"/>
                <w:szCs w:val="24"/>
                <w:lang w:eastAsia="ru-RU"/>
              </w:rPr>
              <w:t>ми партнерами, в том числе с институтами развития, инс</w:t>
            </w:r>
            <w:r w:rsidRPr="00E0654C">
              <w:rPr>
                <w:sz w:val="24"/>
                <w:szCs w:val="24"/>
                <w:lang w:eastAsia="ru-RU"/>
              </w:rPr>
              <w:t>т</w:t>
            </w:r>
            <w:r w:rsidRPr="00E0654C">
              <w:rPr>
                <w:sz w:val="24"/>
                <w:szCs w:val="24"/>
                <w:lang w:eastAsia="ru-RU"/>
              </w:rPr>
              <w:t>рументов финансирования и инвестирования в инновац</w:t>
            </w:r>
            <w:r w:rsidRPr="00E0654C">
              <w:rPr>
                <w:sz w:val="24"/>
                <w:szCs w:val="24"/>
                <w:lang w:eastAsia="ru-RU"/>
              </w:rPr>
              <w:t>и</w:t>
            </w:r>
            <w:r w:rsidRPr="00E0654C">
              <w:rPr>
                <w:sz w:val="24"/>
                <w:szCs w:val="24"/>
                <w:lang w:eastAsia="ru-RU"/>
              </w:rPr>
              <w:t>онной сфере. Использование инструментов финансиров</w:t>
            </w:r>
            <w:r w:rsidRPr="00E0654C">
              <w:rPr>
                <w:sz w:val="24"/>
                <w:szCs w:val="24"/>
                <w:lang w:eastAsia="ru-RU"/>
              </w:rPr>
              <w:t>а</w:t>
            </w:r>
            <w:r w:rsidRPr="00E0654C">
              <w:rPr>
                <w:sz w:val="24"/>
                <w:szCs w:val="24"/>
                <w:lang w:eastAsia="ru-RU"/>
              </w:rPr>
              <w:t>ния и инвестирования в целях реализации научных исслед</w:t>
            </w:r>
            <w:r w:rsidRPr="00E0654C">
              <w:rPr>
                <w:sz w:val="24"/>
                <w:szCs w:val="24"/>
                <w:lang w:eastAsia="ru-RU"/>
              </w:rPr>
              <w:t>о</w:t>
            </w:r>
            <w:r w:rsidRPr="00E0654C">
              <w:rPr>
                <w:sz w:val="24"/>
                <w:szCs w:val="24"/>
                <w:lang w:eastAsia="ru-RU"/>
              </w:rPr>
              <w:t xml:space="preserve">ваний и разработок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Дальнейшее развитие и опт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мизация </w:t>
            </w:r>
            <w:r w:rsidRPr="00E0654C">
              <w:rPr>
                <w:sz w:val="24"/>
                <w:szCs w:val="24"/>
                <w:lang w:eastAsia="ru-RU"/>
              </w:rPr>
              <w:t>инструментов фина</w:t>
            </w:r>
            <w:r w:rsidRPr="00E0654C">
              <w:rPr>
                <w:sz w:val="24"/>
                <w:szCs w:val="24"/>
                <w:lang w:eastAsia="ru-RU"/>
              </w:rPr>
              <w:t>н</w:t>
            </w:r>
            <w:r w:rsidRPr="00E0654C">
              <w:rPr>
                <w:sz w:val="24"/>
                <w:szCs w:val="24"/>
                <w:lang w:eastAsia="ru-RU"/>
              </w:rPr>
              <w:t>сирования и инвестирования в инновационной сфере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Корпорация</w:t>
            </w:r>
          </w:p>
        </w:tc>
      </w:tr>
      <w:tr w:rsidR="00FC3CF2" w:rsidRPr="00E0654C" w:rsidTr="00FC3CF2">
        <w:tc>
          <w:tcPr>
            <w:tcW w:w="12745" w:type="dxa"/>
            <w:gridSpan w:val="4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lastRenderedPageBreak/>
              <w:t>4. Маркетинговые инновации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корпоративной системы международной сертификации продукции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мы. Проведение междунаро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>ной сертификации продукции в соответствии с утвержде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ной программой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корпор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тивной системы междунаро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>ной сертификации продукции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4.2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системы продвижения на рынок РИД Корпорации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документальное оформление системы. Иссл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дование рынка РИД. Продажа РИД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системы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продвижения на рынок РИД Корпорации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4.3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и внедрение системы 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конкурентного анализа (бенчмаркинга) зарубежных компаний - аналогов Корпорации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принципов и си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 xml:space="preserve">темы 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конкурентного анализа, принятие системы и ее вн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е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дрение в Корпорации и ДЗО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Совершенствование системы 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конкурентного анализа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4.4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функционирование Торгового дома (ТД) Корпорации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документальное (юридическое) оформление ТД. Начало функциониров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 ТД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и расш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рение функций ТД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</w:tr>
      <w:tr w:rsidR="00FC3CF2" w:rsidRPr="00E0654C" w:rsidTr="00FC3CF2">
        <w:tc>
          <w:tcPr>
            <w:tcW w:w="637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4.5</w:t>
            </w:r>
          </w:p>
        </w:tc>
        <w:tc>
          <w:tcPr>
            <w:tcW w:w="528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системы изучения кон</w:t>
            </w:r>
            <w:r w:rsidRPr="00E0654C">
              <w:rPr>
                <w:rFonts w:eastAsia="Calibri"/>
                <w:sz w:val="24"/>
                <w:szCs w:val="24"/>
              </w:rPr>
              <w:t>ъ</w:t>
            </w:r>
            <w:r w:rsidRPr="00E0654C">
              <w:rPr>
                <w:rFonts w:eastAsia="Calibri"/>
                <w:sz w:val="24"/>
                <w:szCs w:val="24"/>
              </w:rPr>
              <w:t>юнктуры российского и зарубежного рынка по ключевым направлениям товарной продукции</w:t>
            </w:r>
          </w:p>
        </w:tc>
        <w:tc>
          <w:tcPr>
            <w:tcW w:w="3402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мы изучения конъюнктуры российского и зарубежного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рынка по направлениям:  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ЗОД, СХРВ-КТ, СЗК, СФОВ, СИХМ, профильная сырьевая, продуктовая и элементная б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за   </w:t>
            </w:r>
          </w:p>
        </w:tc>
        <w:tc>
          <w:tcPr>
            <w:tcW w:w="342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Трансферт системы в ДЗО.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системы изучения конъюнктуры зар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бежного рынка по направл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нию СРФВ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Корпорация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     Таблица 15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Анализ источников неопределенности и рисков во внешней среде для ключевых направлений 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инновационного развития Корпорации на период до 2025 года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3"/>
        <w:gridCol w:w="3435"/>
        <w:gridCol w:w="2977"/>
        <w:gridCol w:w="3544"/>
      </w:tblGrid>
      <w:tr w:rsidR="00FC3CF2" w:rsidRPr="00E0654C" w:rsidTr="00FC3CF2">
        <w:trPr>
          <w:tblHeader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Наименование ключевого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направления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инновационного развития</w:t>
            </w:r>
          </w:p>
        </w:tc>
        <w:tc>
          <w:tcPr>
            <w:tcW w:w="9956" w:type="dxa"/>
            <w:gridSpan w:val="3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Источники неопределенности и рисков</w:t>
            </w:r>
          </w:p>
        </w:tc>
      </w:tr>
      <w:tr w:rsidR="00FC3CF2" w:rsidRPr="00E0654C" w:rsidTr="00FC3CF2">
        <w:trPr>
          <w:tblHeader/>
        </w:trPr>
        <w:tc>
          <w:tcPr>
            <w:tcW w:w="675" w:type="dxa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Текущие и потенциальные поставщики (технологий, сырья, элементной базы, оборудования, др.)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Потребители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Государство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(как источник ресурсов и как регулятор)</w:t>
            </w:r>
          </w:p>
        </w:tc>
      </w:tr>
      <w:tr w:rsidR="00FC3CF2" w:rsidRPr="00E0654C" w:rsidTr="00FC3CF2">
        <w:tc>
          <w:tcPr>
            <w:tcW w:w="14884" w:type="dxa"/>
            <w:gridSpan w:val="5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1. Продуктовые технологические инновации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индивидуальных средств защиты органов дыхания (ИСЗОД) изолирующего типа на основе 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турированных регенеративных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дуктов на эластичной матрице 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 химико-технологических процессов, элементной базы и констру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 xml:space="preserve">ционных материалов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Минэнерго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Роскосмос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федерального бюджета.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Техническое 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изолирующего / изолирующе-фильтрующего  типа с раздельной схемой регенерации дых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тельной смеси на основе структурир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ванных хемосорбентов диоксида угл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рода на эластичной матрице и авт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номных источников кислорода (АИК)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 и материалов, элементной базы, прессового оборудов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ния, кислородных баллонов малой емкости с запорной а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матурой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Минэнерго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  <w:p w:rsidR="00E227C7" w:rsidRDefault="00E227C7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E227C7" w:rsidRPr="00E0654C" w:rsidRDefault="00E227C7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фильтрующего типа с использованием циклических а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>сорбционных процессов (ЦАП)  и 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вого поколения адсорбентов и аэр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зольных фильтров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 ЦАП и клапанных си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тем; аэрозольных фильтров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227C7" w:rsidRPr="00E0654C" w:rsidRDefault="00E227C7" w:rsidP="00E227C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E227C7" w:rsidRPr="00E0654C" w:rsidRDefault="00E227C7" w:rsidP="00E227C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фильтрующего типа с использованием нового поколения активных углей, углей-катализаторов и аэрозольных фильтров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рья, аэрозольных фильтров, технологического оборудов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Техническое 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элементной базы ИСЗОД нового поколения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 и материалов, технолог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ческого оборудования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средств защиты кожи (СЗК) на основе нового поколения констру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ционных и защитных материалов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рья, материалов, технологич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ского оборудования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Роскосмос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Техническое 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химической реген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рации воздуха  коллективного типа (СХРВ-КТ) на основе структурир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ванных регенеративных продуктов и хемосорбентов на эластичной матрице 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 химико-технологических процессов, элементной базы и констру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 xml:space="preserve">ционных материалов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ГУСП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фильтрационной очистки воздуха (СФОВ) в обитаемых герметизированных объектах на осн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ве нового поколения активных углей, углей-катализаторов и аэрозольных фильтров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рья, аэрозольных фильтров, технологического оборудов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1.9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регенеративной фильтрации воздуха (СРФВ) в обита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мых герметизированных объектах с использованием циклических адсор</w:t>
            </w:r>
            <w:r w:rsidRPr="00E0654C">
              <w:rPr>
                <w:rFonts w:eastAsia="Calibri"/>
                <w:sz w:val="24"/>
                <w:szCs w:val="24"/>
              </w:rPr>
              <w:t>б</w:t>
            </w:r>
            <w:r w:rsidRPr="00E0654C">
              <w:rPr>
                <w:rFonts w:eastAsia="Calibri"/>
                <w:sz w:val="24"/>
                <w:szCs w:val="24"/>
              </w:rPr>
              <w:t>ционных процессов и нового покол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ния регенерируемых адсорбентов 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 ЦАП и клапанных си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тем; аэрозольных фильтров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ГУСП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ГК «Росатом»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1.10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средств индикации и хим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ческого мониторинга (СИХМ) на 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вых принципах функционирования и новой элементной базе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рья, электронной базы, сенс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МВД России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ФСТЭК России</w:t>
            </w:r>
          </w:p>
          <w:p w:rsidR="00FC3CF2" w:rsidRPr="00E227C7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227C7">
              <w:rPr>
                <w:rFonts w:eastAsia="Calibri"/>
                <w:sz w:val="24"/>
                <w:szCs w:val="24"/>
              </w:rPr>
              <w:t>ФУ по безопасному хр</w:t>
            </w:r>
            <w:r w:rsidRPr="00E227C7">
              <w:rPr>
                <w:rFonts w:eastAsia="Calibri"/>
                <w:sz w:val="24"/>
                <w:szCs w:val="24"/>
              </w:rPr>
              <w:t>а</w:t>
            </w:r>
            <w:r w:rsidRPr="00E227C7">
              <w:rPr>
                <w:rFonts w:eastAsia="Calibri"/>
                <w:sz w:val="24"/>
                <w:szCs w:val="24"/>
              </w:rPr>
              <w:t>нению  и уничт</w:t>
            </w:r>
            <w:r w:rsidRPr="00E227C7">
              <w:rPr>
                <w:rFonts w:eastAsia="Calibri"/>
                <w:sz w:val="24"/>
                <w:szCs w:val="24"/>
              </w:rPr>
              <w:t>о</w:t>
            </w:r>
            <w:r w:rsidRPr="00E227C7">
              <w:rPr>
                <w:rFonts w:eastAsia="Calibri"/>
                <w:sz w:val="24"/>
                <w:szCs w:val="24"/>
              </w:rPr>
              <w:t>жению химического оружия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нового поколения химич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ских продуктов, конструкционных и защитных материалов для процессов очистки, химической регенерации, г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зовой селекции и кондиционирования воздуха, газового анализа, а также для реализации процессов целевой обр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ботки природного газа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химического с</w:t>
            </w:r>
            <w:r w:rsidRPr="00E0654C">
              <w:rPr>
                <w:rFonts w:eastAsia="Calibri"/>
                <w:sz w:val="24"/>
                <w:szCs w:val="24"/>
              </w:rPr>
              <w:t>ы</w:t>
            </w:r>
            <w:r w:rsidRPr="00E0654C">
              <w:rPr>
                <w:rFonts w:eastAsia="Calibri"/>
                <w:sz w:val="24"/>
                <w:szCs w:val="24"/>
              </w:rPr>
              <w:t>рья, аэрозольных фильтров, технологического оборудов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«Сорбент»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«Тамбовмаш»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АО «АРТИ-завод»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ОАО «Газпром»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Минсельхоз России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1.12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типовых технологических модулей (ТТМ) для реализации ци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 xml:space="preserve">лических адсорбционных процессов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 ЦАП и клапанных си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тем; аэрозольных фильтров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МЧС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МинздравРоссии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Минсельхоз России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нового поколения подсистем жизнеобеспечения (ПЖО) обитаемых космических кораблей и станций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средств автомат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зации, химического монит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ринга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Роскосмос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14884" w:type="dxa"/>
            <w:gridSpan w:val="5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2. Процессные технологические инновации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жи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>кофазного синтеза высших оксидов щелочных металлов и регенеративных продуктов на их основе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оборудования и средств автоматизации хим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ко-технологических процессов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структурированных хем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сорбентов кислых газов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сырья,  оборуд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вания и средств автоматизации химико-технологических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цессов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твердых источников кисл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рода (ТИК) на основе кислородонос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телей различного типа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сырья, прессового оборудования и средств авт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матизации химико-технологических процессов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цеолитовых сорбентов и осушителей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сырья, оборуд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вания и средств автоматизации химико-технологических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цессов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Средства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активных углей и углей-катализаторов, катализаторов окисл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ния оксида углерода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сырья, оборуд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вания и средств автоматизации химико-технологических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цессов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Минпромторг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Минздрав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МинсельхозРоссии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импортозамещающей техн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логии изготовления высокоэффекти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ных аэрозольных фильтров (АФ), в т.ч. для очистки воздуха от наноразмерных аэрозолей 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Поставщики сырья и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гического оборудования, в т.ч.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импортного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Минздрав России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ФМБА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федерального бюджета, в т.ч.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ФПИ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регенерируемых адсорбе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 xml:space="preserve">тов кислых газов (РАКГ)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Минздрав России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2.8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технологии изготовления металлоорганических сорбентов (МОС)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сырья, в т.ч. и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портного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2.9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изводства конструкционных и защи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ных материалов для СЗК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сырья и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гического оборудования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2.10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м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таллообработки, используемых в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изводстве ИСЗОД, СХРВ-КТ, СФОВ, СРФВ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оборудования для металлообработки (прессов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го, гальванического и др., в т.ч. с ЧПУ)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фо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мования элементной базы ИСЗОД и СХРВ-КТ с использованием полиме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ных и композитных материалов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оборудования для переработки полимерных и композитных материалов (литьевые машины и др., в т.ч. с ЧПУ)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аддитивных технологий 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готовления элементной базы ИСЗОД и СХРВ-КТ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оборудования для аддитивных технологий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технологии 3-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D</w:t>
            </w:r>
            <w:r w:rsidRPr="00E0654C">
              <w:rPr>
                <w:rFonts w:eastAsia="Calibri"/>
                <w:sz w:val="24"/>
                <w:szCs w:val="24"/>
              </w:rPr>
              <w:t xml:space="preserve"> моделиров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 и прототипирования ИСЗОД, СХРВ-КТ, СЗК, СФОВ, СРФВ, СИХМ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специального программного обеспечения и оборудования для внедрения технологии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технологий сбо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ки и контроля качества ИСЗОД, СХРВ-КТ, СЗК, СФОВ, СРФВ, СИХМ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технологического оборудования и приборов оп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рационного контроля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2.15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Совершенствование (создание) техн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логий испытаний ИСЗОД, СХРВ-КТ, СЗК, СФОВ, СРФВ, СИХМ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испытательного оборудования, средств изм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рений и приборов контроля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Средства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федерального бюджета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2.16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технологии производства сорбентов базовых компонентов пр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родного газа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Поставщики химико-технологического оборудов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ния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Корпорация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14884" w:type="dxa"/>
            <w:gridSpan w:val="5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3. Организационные инновации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системы и организационной структуры управления инновациями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системы управления иннов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ционной инфраструктурой 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Базовые вузы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Профильные академич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ские и отраслевые 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Создание механизмов закупок иннов</w:t>
            </w:r>
            <w:r w:rsidRPr="00E0654C">
              <w:rPr>
                <w:sz w:val="24"/>
                <w:szCs w:val="24"/>
                <w:lang w:eastAsia="ru-RU"/>
              </w:rPr>
              <w:t>а</w:t>
            </w:r>
            <w:r w:rsidRPr="00E0654C">
              <w:rPr>
                <w:sz w:val="24"/>
                <w:szCs w:val="24"/>
                <w:lang w:eastAsia="ru-RU"/>
              </w:rPr>
              <w:t>ционных решений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3.4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партнерства в сфере образ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вания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3.5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партнерства в сфере науки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3.6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взаимодействия с технолог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ческими платформами (ТП)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3.7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Развитие взаимодействия с инновац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онными территориальными кластер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(ИТК)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3.8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внешнеэкономической де</w:t>
            </w:r>
            <w:r w:rsidRPr="00E0654C">
              <w:rPr>
                <w:sz w:val="24"/>
                <w:szCs w:val="24"/>
                <w:lang w:eastAsia="ru-RU"/>
              </w:rPr>
              <w:t>я</w:t>
            </w:r>
            <w:r w:rsidRPr="00E0654C">
              <w:rPr>
                <w:sz w:val="24"/>
                <w:szCs w:val="24"/>
                <w:lang w:eastAsia="ru-RU"/>
              </w:rPr>
              <w:t>тельности и международного сотру</w:t>
            </w:r>
            <w:r w:rsidRPr="00E0654C">
              <w:rPr>
                <w:sz w:val="24"/>
                <w:szCs w:val="24"/>
                <w:lang w:eastAsia="ru-RU"/>
              </w:rPr>
              <w:t>д</w:t>
            </w:r>
            <w:r w:rsidRPr="00E0654C">
              <w:rPr>
                <w:sz w:val="24"/>
                <w:szCs w:val="24"/>
                <w:lang w:eastAsia="ru-RU"/>
              </w:rPr>
              <w:t>ничества в инновационной сфере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rPr>
          <w:trHeight w:val="311"/>
        </w:trPr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3.9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sz w:val="24"/>
                <w:szCs w:val="24"/>
                <w:lang w:eastAsia="ru-RU"/>
              </w:rPr>
              <w:t>Развитие механизмов инвестирования в инновационной сфере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14884" w:type="dxa"/>
            <w:gridSpan w:val="5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4. Маркетинговые инновации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корпоративной системы международной сертифик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ции продукции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rPr>
          <w:trHeight w:val="335"/>
        </w:trPr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4.2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системы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движения на рынок РИД Корпорации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Нормативное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регулирование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4.3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и внедрение системы 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конк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у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рентного анализа (бенчмаркинга) з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а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рубежных компаний - аналогов Ко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р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порации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4.4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функционирование Торг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вого дома (ТД) Корпорации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FC3CF2" w:rsidRPr="00E0654C" w:rsidTr="00FC3CF2">
        <w:tc>
          <w:tcPr>
            <w:tcW w:w="67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4.5</w:t>
            </w:r>
          </w:p>
        </w:tc>
        <w:tc>
          <w:tcPr>
            <w:tcW w:w="425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 внедрение системы изуч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ния конъюнктуры российского и зар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бежного рынка по ключевым напра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лениям товарной продукции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Корпорация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ДЗО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FC3CF2" w:rsidRPr="00E0654C" w:rsidRDefault="00FC3CF2" w:rsidP="00FC3CF2">
      <w:pPr>
        <w:tabs>
          <w:tab w:val="left" w:pos="142"/>
        </w:tabs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Таблица 16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Описание ключевых продуктовых инноваций, их характеристика и взаимосвязь с ключевыми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процессными (технологическими) инновациями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544"/>
        <w:gridCol w:w="3260"/>
        <w:gridCol w:w="3685"/>
        <w:gridCol w:w="3686"/>
      </w:tblGrid>
      <w:tr w:rsidR="00FC3CF2" w:rsidRPr="00E0654C" w:rsidTr="00FC3CF2">
        <w:trPr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lastRenderedPageBreak/>
              <w:t>№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Наименование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ключевого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направления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инновационного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развития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Целевые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характеристики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продуктов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Перспективные технологии, технические и иные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решения, необходимые для достижения целевых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характеристик продуктов</w:t>
            </w:r>
          </w:p>
        </w:tc>
      </w:tr>
      <w:tr w:rsidR="00FC3CF2" w:rsidRPr="00E0654C" w:rsidTr="00FC3CF2">
        <w:trPr>
          <w:tblHeader/>
        </w:trPr>
        <w:tc>
          <w:tcPr>
            <w:tcW w:w="709" w:type="dxa"/>
            <w:vMerge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технологии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 xml:space="preserve">форма развития / 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приобретения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индивидуальных средств защиты органов дых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ния (ИСЗОД) изолирующего типа на основе структурир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ванных регенеративных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дуктов на эластичной матрице 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 ГОСТ Р 12.4.220-2001,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</w:t>
            </w:r>
            <w:r w:rsidRPr="00E0654C">
              <w:rPr>
                <w:rFonts w:eastAsia="Calibri"/>
                <w:sz w:val="24"/>
                <w:szCs w:val="24"/>
              </w:rPr>
              <w:t xml:space="preserve"> 13794:2002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 ГОСТ Р 53260-2009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жидкофазного синт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за высших оксидов щелочных металлов и регенеративных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дуктов на их основе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изолирующ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го / изолирующе-фильтрующего  типа с раздел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ной схемой регенерации дых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тельной смеси на основе 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турированных хемосорбентов диоксида углерода на эласти</w:t>
            </w:r>
            <w:r w:rsidRPr="00E0654C">
              <w:rPr>
                <w:rFonts w:eastAsia="Calibri"/>
                <w:sz w:val="24"/>
                <w:szCs w:val="24"/>
              </w:rPr>
              <w:t>ч</w:t>
            </w:r>
            <w:r w:rsidRPr="00E0654C">
              <w:rPr>
                <w:rFonts w:eastAsia="Calibri"/>
                <w:sz w:val="24"/>
                <w:szCs w:val="24"/>
              </w:rPr>
              <w:t>ной матрице и автономных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 xml:space="preserve">точников кислорода (АИК)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 ГОСТ Р 12.4.272-2014,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</w:t>
            </w:r>
            <w:r w:rsidRPr="00E0654C">
              <w:rPr>
                <w:rFonts w:eastAsia="Calibri"/>
                <w:sz w:val="24"/>
                <w:szCs w:val="24"/>
              </w:rPr>
              <w:t xml:space="preserve"> 13794:2002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турированных хемосорбентов кислых газов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производства тве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дых источников кислорода (ТИК) на основе кислородонос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телей различного типа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го типа с использованием ци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лических адсорбционных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цессов (ЦАП)  и нового пок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ления адсорбентов и аэрозол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ных фильтров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Защитные характеристики - в соответствии с ОТТТ Ми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обороны России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цеол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товых сорбентов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осуш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телей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ми с участием разработчиков клапанных систем 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ИСЗОД фильтрующ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го типа с использованием нов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 поколения активных углей, углей-катализаторов и аэр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зольных фильтров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 ГОСТ Р 22.9.09-2005,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ГОСТ 12.04.041-2001,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lastRenderedPageBreak/>
              <w:t>EN</w:t>
            </w:r>
            <w:r w:rsidRPr="00E0654C">
              <w:rPr>
                <w:rFonts w:eastAsia="Calibri"/>
                <w:sz w:val="24"/>
                <w:szCs w:val="24"/>
              </w:rPr>
              <w:t xml:space="preserve"> 403:2004,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</w:t>
            </w:r>
            <w:r w:rsidRPr="00E0654C">
              <w:rPr>
                <w:rFonts w:eastAsia="Calibri"/>
                <w:sz w:val="24"/>
                <w:szCs w:val="24"/>
              </w:rPr>
              <w:t xml:space="preserve"> 14387:2004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По ГОСТ Р 22.9.09-2005,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</w:t>
            </w:r>
            <w:r w:rsidRPr="00E0654C">
              <w:rPr>
                <w:rFonts w:eastAsia="Calibri"/>
                <w:sz w:val="24"/>
                <w:szCs w:val="24"/>
              </w:rPr>
              <w:t xml:space="preserve"> 403:2004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Технология производства акти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ных углей, углей-катализаторов и аэрозольных фильтров нового поколения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ми с участием: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ФГБОУ ВПО «С(А)ФУ» и ФГБОУ ВПО «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СПбГТИ» </w:t>
            </w:r>
            <w:r w:rsidRPr="00E0654C">
              <w:rPr>
                <w:rFonts w:eastAsia="Calibri"/>
                <w:sz w:val="24"/>
                <w:szCs w:val="24"/>
              </w:rPr>
              <w:t>(в ча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ти активных углей);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- ГНЦ РФ «НИФХИ им. Л.Я. Карпова» и ФГБОУ ВПО «СГУ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им. Н.Г. Чернышевского» (в ча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 xml:space="preserve">ти аэрозольных фильтров) 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элементной базы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ЗОД нового поколения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Обеспечивают характерист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ки финишных (рыночных) продуктов 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переработки пол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мерных и композитных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лов, в т.ч. аддитивные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металлообработки с использованием оборудования с ЧПУ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с участием специализирова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отраслевых НИИ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средств защиты кожи (СЗК) на основе нового покол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ния конструкционных и защи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ных материалов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pacing w:val="20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pacing w:val="20"/>
                <w:sz w:val="24"/>
                <w:szCs w:val="24"/>
              </w:rPr>
              <w:t xml:space="preserve">По ГОСТ Р 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E0654C">
              <w:rPr>
                <w:rFonts w:eastAsia="Calibri"/>
                <w:sz w:val="24"/>
                <w:szCs w:val="24"/>
              </w:rPr>
              <w:t xml:space="preserve">Н ИСО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13982-1-2012,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943:2002,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1073-1:1998,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1073-2:2002,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13034:2005,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14126:2003,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E0654C">
              <w:rPr>
                <w:rFonts w:eastAsia="Calibri"/>
                <w:sz w:val="24"/>
                <w:szCs w:val="24"/>
                <w:lang w:val="en-US"/>
              </w:rPr>
              <w:t>EN 14605:2005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пл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ночных мембранных материалов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производства паке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ных защитных материалов с ра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личными функциональными слоями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производства огн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защитных материалов с внедре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 xml:space="preserve">ными антипиренами 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с участием специализирова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отраслевых НИИ, ФГБОУ ВПО «СГУ им. Н.Г. Черныше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ского», ФГБОУ ВПО «КНИТУ»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химической регенерации воздуха  колле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тивного типа (СХРВ-КТ) на о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нове структурированных рег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неративных продуктов и хем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сорбентов на эластичной ма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 xml:space="preserve">рице 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По СП 88.13330.2011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«СНиП 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E0654C">
              <w:rPr>
                <w:rFonts w:eastAsia="Calibri"/>
                <w:sz w:val="24"/>
                <w:szCs w:val="24"/>
              </w:rPr>
              <w:t>-11-77*»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жидкофазного синт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за высших оксидов щелочных металлов и регенеративных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дуктов на их основе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фильтрацио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ной очистки воздуха (СФОВ) в обитаемых герметизированных объектах на основе нового п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коления активных углей, углей-катализаторов и аэрозольных фильтров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По СП 88.13330.2011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«СНиП 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E0654C">
              <w:rPr>
                <w:rFonts w:eastAsia="Calibri"/>
                <w:sz w:val="24"/>
                <w:szCs w:val="24"/>
              </w:rPr>
              <w:t>-11-77*»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акти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ных углей, углей-катализаторов и аэрозольных фильтров нового поколения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ми с участием: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ФГБОУ ВПО «С(А)ФУ» и ФГБОУ ВПО «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СПбГТИ» </w:t>
            </w:r>
            <w:r w:rsidRPr="00E0654C">
              <w:rPr>
                <w:rFonts w:eastAsia="Calibri"/>
                <w:sz w:val="24"/>
                <w:szCs w:val="24"/>
              </w:rPr>
              <w:t>(в ча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ти активных углей);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ГНЦ РФ «НИФХИ им. Л.Я. Карпова» и ФГБОУ ВПО «СГУ им. Н.Г. Чернышевского» (в ча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ти аэрозольных фильтров)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систем регенерати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ной фильтрации воздуха (СРФВ) в обитаемых гермет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зированных объектах с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зованием циклических адсор</w:t>
            </w:r>
            <w:r w:rsidRPr="00E0654C">
              <w:rPr>
                <w:rFonts w:eastAsia="Calibri"/>
                <w:sz w:val="24"/>
                <w:szCs w:val="24"/>
              </w:rPr>
              <w:t>б</w:t>
            </w:r>
            <w:r w:rsidRPr="00E0654C">
              <w:rPr>
                <w:rFonts w:eastAsia="Calibri"/>
                <w:sz w:val="24"/>
                <w:szCs w:val="24"/>
              </w:rPr>
              <w:t>ционных процессов и нового поколения регенерируемых а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 xml:space="preserve">сорбентов 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Защитные характеристики - в соответствии с ОТТТ Ми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обороны России; ресурс р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боты – не менее 5000 часов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Защитные характеристики - в соответствии 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E0654C">
              <w:rPr>
                <w:rFonts w:eastAsia="Calibri"/>
                <w:sz w:val="24"/>
                <w:szCs w:val="24"/>
              </w:rPr>
              <w:t xml:space="preserve"> СНиП </w:t>
            </w:r>
            <w:r w:rsidRPr="00E0654C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E0654C">
              <w:rPr>
                <w:rFonts w:eastAsia="Calibri"/>
                <w:sz w:val="24"/>
                <w:szCs w:val="24"/>
              </w:rPr>
              <w:t>-11-77*;  ресурс работы – не м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нее 5000 часов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цеол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товых сорбентов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осуш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телей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ми с участием разработчиков клапанных систем. 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средств индикации и химического мониторинга (СИХМ) на новых принципах функционирования и новой элементной базе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 соответствии с ОТТТ Минобороны России, ведо</w:t>
            </w:r>
            <w:r w:rsidRPr="00E0654C">
              <w:rPr>
                <w:rFonts w:eastAsia="Calibri"/>
                <w:sz w:val="24"/>
                <w:szCs w:val="24"/>
              </w:rPr>
              <w:t>м</w:t>
            </w:r>
            <w:r w:rsidRPr="00E0654C">
              <w:rPr>
                <w:rFonts w:eastAsia="Calibri"/>
                <w:sz w:val="24"/>
                <w:szCs w:val="24"/>
              </w:rPr>
              <w:t>ственными нормативными документами.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По ГОСТ Р 52350.29.2-2010,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ГОСТ 13320-81,</w:t>
            </w:r>
          </w:p>
          <w:p w:rsidR="00FC3CF2" w:rsidRPr="00E0654C" w:rsidRDefault="00FC3CF2" w:rsidP="00FC3CF2">
            <w:pPr>
              <w:keepNext/>
              <w:shd w:val="clear" w:color="auto" w:fill="FFFFFF"/>
              <w:spacing w:after="0" w:line="240" w:lineRule="auto"/>
              <w:ind w:hanging="6"/>
              <w:outlineLvl w:val="0"/>
              <w:rPr>
                <w:rFonts w:eastAsia="Calibri"/>
                <w:sz w:val="24"/>
                <w:szCs w:val="24"/>
              </w:rPr>
            </w:pPr>
            <w:r w:rsidRPr="00E0654C">
              <w:rPr>
                <w:kern w:val="36"/>
                <w:sz w:val="24"/>
                <w:szCs w:val="24"/>
                <w:lang w:eastAsia="ru-RU"/>
              </w:rPr>
              <w:t xml:space="preserve">ГОСТ 17.2.6.02-85 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молекулярных ядер конденсации (МоЯК)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наносенсоров хим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ческих веществ 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с участием специализирова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отраслевых НИИ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нового поколения х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мических продуктов, констру</w:t>
            </w:r>
            <w:r w:rsidRPr="00E0654C">
              <w:rPr>
                <w:rFonts w:eastAsia="Calibri"/>
                <w:sz w:val="24"/>
                <w:szCs w:val="24"/>
              </w:rPr>
              <w:t>к</w:t>
            </w:r>
            <w:r w:rsidRPr="00E0654C">
              <w:rPr>
                <w:rFonts w:eastAsia="Calibri"/>
                <w:sz w:val="24"/>
                <w:szCs w:val="24"/>
              </w:rPr>
              <w:t>ционных и защитных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лов для процессов очистки, х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мической регенерации, газовой селекции и кондиционирования воздуха, газового анализа, а также для реализации проце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сов целевой обработки приро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>ного газа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Обеспечивают характерист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ки финишных (рыночных) продуктов (изделий) 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со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бентов и хемосорбентов на нео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ганической и органической осн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ве, регенеративных продуктов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Технологии переработки пол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мерных и композитных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лов, в т.ч. аддитивные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наносенсоров хим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ческих веществ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с участием специализирова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отраслевых НИИ и базовых вузов по направлениям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Создание типовых технолог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ческих модулей (ТТМ) для ре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лизации циклических адсор</w:t>
            </w:r>
            <w:r w:rsidRPr="00E0654C">
              <w:rPr>
                <w:rFonts w:eastAsia="Calibri"/>
                <w:sz w:val="24"/>
                <w:szCs w:val="24"/>
              </w:rPr>
              <w:t>б</w:t>
            </w:r>
            <w:r w:rsidRPr="00E0654C">
              <w:rPr>
                <w:rFonts w:eastAsia="Calibri"/>
                <w:sz w:val="24"/>
                <w:szCs w:val="24"/>
              </w:rPr>
              <w:t xml:space="preserve">ционных процессов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</w:rPr>
              <w:t>В части концентраторов к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 xml:space="preserve">слорода - по 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EN </w:t>
            </w: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ISO</w:t>
            </w:r>
            <w:r w:rsidRPr="00E0654C">
              <w:rPr>
                <w:rFonts w:eastAsia="Calibri"/>
                <w:i/>
                <w:sz w:val="24"/>
                <w:szCs w:val="24"/>
                <w:shd w:val="clear" w:color="auto" w:fill="FFFFFF"/>
              </w:rPr>
              <w:t> 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8359:2009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производства цеол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товых сорбентов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Технология производства осуш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телей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ми с участием разработчиков клапанных систем. </w:t>
            </w:r>
          </w:p>
        </w:tc>
      </w:tr>
      <w:tr w:rsidR="00FC3CF2" w:rsidRPr="00E0654C" w:rsidTr="00FC3CF2">
        <w:tc>
          <w:tcPr>
            <w:tcW w:w="709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Создание нового поколения подсистем жизнеобеспечения (ПЖО) обитаемых космических кораблей и станций </w:t>
            </w:r>
          </w:p>
        </w:tc>
        <w:tc>
          <w:tcPr>
            <w:tcW w:w="32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Ведомственные нормати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 xml:space="preserve">ные документы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Роскосмоса</w:t>
            </w:r>
          </w:p>
        </w:tc>
        <w:tc>
          <w:tcPr>
            <w:tcW w:w="3685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регенеративной 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доочистки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10"/>
                <w:szCs w:val="10"/>
              </w:rPr>
            </w:pP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Технологии кондиционирования атмосферы по влаге</w:t>
            </w:r>
          </w:p>
        </w:tc>
        <w:tc>
          <w:tcPr>
            <w:tcW w:w="36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собственными сил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ми с участием специализирова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отраслевых НИИ и ФГБОУ ВПО «МАИ»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  <w:sectPr w:rsidR="00FC3CF2" w:rsidRPr="00E0654C" w:rsidSect="00FC3CF2">
          <w:pgSz w:w="16838" w:h="11906" w:orient="landscape"/>
          <w:pgMar w:top="993" w:right="1134" w:bottom="991" w:left="851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- специального оборудования для реализации химико-технологических процессов; 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средств автоматизации химико-технологического оборудования;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клапанной и запорной арматуры для реализации циклических адсорбц</w:t>
      </w:r>
      <w:r w:rsidRPr="00E0654C">
        <w:rPr>
          <w:szCs w:val="28"/>
        </w:rPr>
        <w:t>и</w:t>
      </w:r>
      <w:r w:rsidRPr="00E0654C">
        <w:rPr>
          <w:szCs w:val="28"/>
        </w:rPr>
        <w:t>онных процессов;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- электронной элементной базы.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Потребителями продуктовых технологических инноваций военного назн</w:t>
      </w:r>
      <w:r w:rsidRPr="00E0654C">
        <w:rPr>
          <w:szCs w:val="28"/>
        </w:rPr>
        <w:t>а</w:t>
      </w:r>
      <w:r w:rsidRPr="00E0654C">
        <w:rPr>
          <w:szCs w:val="28"/>
        </w:rPr>
        <w:t>чения являются силовые структуры государства, промышленного назначения – опасные производственные объекты промышленного сектора экономики, гра</w:t>
      </w:r>
      <w:r w:rsidRPr="00E0654C">
        <w:rPr>
          <w:szCs w:val="28"/>
        </w:rPr>
        <w:t>ж</w:t>
      </w:r>
      <w:r w:rsidRPr="00E0654C">
        <w:rPr>
          <w:szCs w:val="28"/>
        </w:rPr>
        <w:t>данского назначения – МЧС России и организации непромышленного сектора экономики.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Потребителями процессных технологических инноваций являются пр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имущественно Корпорация и ДЗО, которые реализуют их для собственных производственных нужд.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Риски ресурсного обеспечения ключевых направлений инновационного развития Корпорации связаны с выделением в необходимом размере средств федерального бюджета для реализации ключевых инновационных проектов, других проектов и мероприятий.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таблице 16 представлено описание ключевых продуктовых инноваций, приведенных в таблице 14, их характеристика и взаимосвязь с ключевыми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цессными (технологическими) инновациями, приведенными в таблице 14.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Как следует из таблицы 16, перспективные целевые рынки для коммерци</w:t>
      </w:r>
      <w:r w:rsidRPr="00E0654C">
        <w:rPr>
          <w:szCs w:val="28"/>
        </w:rPr>
        <w:t>а</w:t>
      </w:r>
      <w:r w:rsidRPr="00E0654C">
        <w:rPr>
          <w:szCs w:val="28"/>
        </w:rPr>
        <w:t>лизации продуктовых инноваций связаны с тремя базовыми группами потреб</w:t>
      </w:r>
      <w:r w:rsidRPr="00E0654C">
        <w:rPr>
          <w:szCs w:val="28"/>
        </w:rPr>
        <w:t>и</w:t>
      </w:r>
      <w:r w:rsidRPr="00E0654C">
        <w:rPr>
          <w:szCs w:val="28"/>
        </w:rPr>
        <w:t>телей: военные и военизированные структуры силовых министерств и в</w:t>
      </w:r>
      <w:r w:rsidRPr="00E0654C">
        <w:rPr>
          <w:szCs w:val="28"/>
        </w:rPr>
        <w:t>е</w:t>
      </w:r>
      <w:r w:rsidRPr="00E0654C">
        <w:rPr>
          <w:szCs w:val="28"/>
        </w:rPr>
        <w:t>домств; персонал отраслей промышленности; гражданское население. Рыно</w:t>
      </w:r>
      <w:r w:rsidRPr="00E0654C">
        <w:rPr>
          <w:szCs w:val="28"/>
        </w:rPr>
        <w:t>ч</w:t>
      </w:r>
      <w:r w:rsidRPr="00E0654C">
        <w:rPr>
          <w:szCs w:val="28"/>
        </w:rPr>
        <w:t>ная потребность для первой группы определяется государственным оборонным заказом (государственной программой вооружения), для второй и третьей группы – структурой организаций (предприятий) – потребителей и численн</w:t>
      </w:r>
      <w:r w:rsidRPr="00E0654C">
        <w:rPr>
          <w:szCs w:val="28"/>
        </w:rPr>
        <w:t>о</w:t>
      </w:r>
      <w:r w:rsidRPr="00E0654C">
        <w:rPr>
          <w:szCs w:val="28"/>
        </w:rPr>
        <w:t>стью защищаемого персонала (контингента), связанной с этой структурой.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Целевые характеристики продуктов (изделий) военного и двойного назн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чения определяются общими тактико-техническими требованиями (ОТТТ) Минобороны России и ведомственными нормативными документами силовых министерств и ведомств.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Целевые характеристики продуктов (изделий) промышленного и гражда</w:t>
      </w:r>
      <w:r w:rsidRPr="00E0654C">
        <w:rPr>
          <w:szCs w:val="28"/>
        </w:rPr>
        <w:t>н</w:t>
      </w:r>
      <w:r w:rsidRPr="00E0654C">
        <w:rPr>
          <w:szCs w:val="28"/>
        </w:rPr>
        <w:t>ского назначения определяются соответствующими Техническими регламент</w:t>
      </w:r>
      <w:r w:rsidRPr="00E0654C">
        <w:rPr>
          <w:szCs w:val="28"/>
        </w:rPr>
        <w:t>а</w:t>
      </w:r>
      <w:r w:rsidRPr="00E0654C">
        <w:rPr>
          <w:szCs w:val="28"/>
        </w:rPr>
        <w:t>ми, включая Технические регламенты Таможенного союза (ТР ТС), государс</w:t>
      </w:r>
      <w:r w:rsidRPr="00E0654C">
        <w:rPr>
          <w:szCs w:val="28"/>
        </w:rPr>
        <w:t>т</w:t>
      </w:r>
      <w:r w:rsidRPr="00E0654C">
        <w:rPr>
          <w:szCs w:val="28"/>
        </w:rPr>
        <w:t>венными стандартами (в том числе гармонизированными с международными стандартами) и отраслевыми нормами. Для продукции, ориентированной на экспорт, требования определяются международными и европейскими станда</w:t>
      </w:r>
      <w:r w:rsidRPr="00E0654C">
        <w:rPr>
          <w:szCs w:val="28"/>
        </w:rPr>
        <w:t>р</w:t>
      </w:r>
      <w:r w:rsidRPr="00E0654C">
        <w:rPr>
          <w:szCs w:val="28"/>
        </w:rPr>
        <w:t xml:space="preserve">тами, представленными в таблице 16.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Анализ таблицы 16 показывает, что создание ключевых продуктовых и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новаций напрямую связано с созданием профильных ключевых процессных (технологических) инноваций, эффективность разработки и внедрения которых во многом будет определять результативность создания ключевых продуктовых инноваций, при этом процессные инновации в рамках реализации ПИР будут </w:t>
      </w:r>
      <w:r w:rsidRPr="00E0654C">
        <w:rPr>
          <w:szCs w:val="28"/>
        </w:rPr>
        <w:lastRenderedPageBreak/>
        <w:t>преимущественно создаваться собственными силами Корпорации и ДЗО с и</w:t>
      </w:r>
      <w:r w:rsidRPr="00E0654C">
        <w:rPr>
          <w:szCs w:val="28"/>
        </w:rPr>
        <w:t>с</w:t>
      </w:r>
      <w:r w:rsidRPr="00E0654C">
        <w:rPr>
          <w:szCs w:val="28"/>
        </w:rPr>
        <w:t>пользованием, при необходимости, научного и технологического потенциала профильных вузов, отраслевых НИИ.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3.2. Проектная</w:t>
      </w:r>
      <w:r w:rsidRPr="00E0654C">
        <w:rPr>
          <w:szCs w:val="28"/>
        </w:rPr>
        <w:t xml:space="preserve"> </w:t>
      </w:r>
      <w:r w:rsidRPr="00E0654C">
        <w:rPr>
          <w:b/>
          <w:i/>
          <w:szCs w:val="28"/>
        </w:rPr>
        <w:t>составляющая инновационного развития Корпорации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Проектная составляющая инновационного развития Корпорации включает: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ключевой инновационный проект № 1 «Создание и развитие комплекса ВВСТ и средств гражданского назначения, обеспечивающего радиационную, химическую и биологическую (РХБ) защиту войск и населения в мирное и в</w:t>
      </w:r>
      <w:r w:rsidRPr="00E0654C">
        <w:rPr>
          <w:szCs w:val="28"/>
        </w:rPr>
        <w:t>о</w:t>
      </w:r>
      <w:r w:rsidRPr="00E0654C">
        <w:rPr>
          <w:szCs w:val="28"/>
        </w:rPr>
        <w:t>енное время» (далее - КИП-1, таблица 17). Проект является комплексным и включает ряд инновационных проектов;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ключевой инновационный проект № 2 «Создание и развитие технологий и производств химической и элементной базы и нового поколения средств р</w:t>
      </w:r>
      <w:r w:rsidRPr="00E0654C">
        <w:rPr>
          <w:szCs w:val="28"/>
        </w:rPr>
        <w:t>а</w:t>
      </w:r>
      <w:r w:rsidRPr="00E0654C">
        <w:rPr>
          <w:szCs w:val="28"/>
        </w:rPr>
        <w:t>диационной, химической и биологической (РХБ) защиты и систем жизнеобе</w:t>
      </w:r>
      <w:r w:rsidRPr="00E0654C">
        <w:rPr>
          <w:szCs w:val="28"/>
        </w:rPr>
        <w:t>с</w:t>
      </w:r>
      <w:r w:rsidRPr="00E0654C">
        <w:rPr>
          <w:szCs w:val="28"/>
        </w:rPr>
        <w:t>печения военного и гражданского назначения» (далее - КИП-2, таблица 18). Проект является комплексным и включает ряд инновационных проектов;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ключевой инновационный проект № 3 «Развитие инфраструктуры и с</w:t>
      </w:r>
      <w:r w:rsidRPr="00E0654C">
        <w:rPr>
          <w:szCs w:val="28"/>
        </w:rPr>
        <w:t>о</w:t>
      </w:r>
      <w:r w:rsidRPr="00E0654C">
        <w:rPr>
          <w:szCs w:val="28"/>
        </w:rPr>
        <w:t>вершенствование нормативной базы исследований и испытаний в обеспечение создания и производства средств радиационной, химической и биологической защиты и систем жизнеобеспечения военного и гражданского назначения» (д</w:t>
      </w:r>
      <w:r w:rsidRPr="00E0654C">
        <w:rPr>
          <w:szCs w:val="28"/>
        </w:rPr>
        <w:t>а</w:t>
      </w:r>
      <w:r w:rsidRPr="00E0654C">
        <w:rPr>
          <w:szCs w:val="28"/>
        </w:rPr>
        <w:t>лее - КИП-3, таблица 19). Проект является комплексным и включает ряд инн</w:t>
      </w:r>
      <w:r w:rsidRPr="00E0654C">
        <w:rPr>
          <w:szCs w:val="28"/>
        </w:rPr>
        <w:t>о</w:t>
      </w:r>
      <w:r w:rsidRPr="00E0654C">
        <w:rPr>
          <w:szCs w:val="28"/>
        </w:rPr>
        <w:t>вационных проектов;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ключевой инновационный проект № 4 «Развитие научного и образов</w:t>
      </w:r>
      <w:r w:rsidRPr="00E0654C">
        <w:rPr>
          <w:szCs w:val="28"/>
        </w:rPr>
        <w:t>а</w:t>
      </w:r>
      <w:r w:rsidRPr="00E0654C">
        <w:rPr>
          <w:szCs w:val="28"/>
        </w:rPr>
        <w:t>тельного сегмента в сфере радиационной, химической и биологической защиты и систем жизнеобеспечения военного и гражданского назначения» (далее - КИП-4, таблица 20). Проект является комплексным и включает ряд инновац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онных проектов.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Проектная составляющая инновационного развития Корпорации включает, наряду с ключевыми инновационными проектами реализации ПИР, самосто</w:t>
      </w:r>
      <w:r w:rsidRPr="00E0654C">
        <w:rPr>
          <w:szCs w:val="28"/>
        </w:rPr>
        <w:t>я</w:t>
      </w:r>
      <w:r w:rsidRPr="00E0654C">
        <w:rPr>
          <w:szCs w:val="28"/>
        </w:rPr>
        <w:t>тельные проекты и мероприятия, не входящие в состав ключевых проектов, т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кие как: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поисковые и задельные исследования и проекты ранних стадий с выс</w:t>
      </w:r>
      <w:r w:rsidRPr="00E0654C">
        <w:rPr>
          <w:szCs w:val="28"/>
        </w:rPr>
        <w:t>о</w:t>
      </w:r>
      <w:r w:rsidRPr="00E0654C">
        <w:rPr>
          <w:szCs w:val="28"/>
        </w:rPr>
        <w:t>ким уровнем рисков;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инновационные проекты, которые реализуются в рамках выполнения г</w:t>
      </w:r>
      <w:r w:rsidRPr="00E0654C">
        <w:rPr>
          <w:szCs w:val="28"/>
        </w:rPr>
        <w:t>о</w:t>
      </w:r>
      <w:r w:rsidRPr="00E0654C">
        <w:rPr>
          <w:szCs w:val="28"/>
        </w:rPr>
        <w:t>сударственного (оборонного) заказа;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инновационные проекты и мероприятия, дающие синергетический э</w:t>
      </w:r>
      <w:r w:rsidRPr="00E0654C">
        <w:rPr>
          <w:szCs w:val="28"/>
        </w:rPr>
        <w:t>ф</w:t>
      </w:r>
      <w:r w:rsidRPr="00E0654C">
        <w:rPr>
          <w:szCs w:val="28"/>
        </w:rPr>
        <w:t xml:space="preserve">фект.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  <w:sectPr w:rsidR="00FC3CF2" w:rsidRPr="00E0654C" w:rsidSect="00FC3CF2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lastRenderedPageBreak/>
        <w:t>Таблица 17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Описание ключевого инновационного проекта № 1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«Создание и развитие комплекса ВВСТ и средств гражданского назначения, обеспечивающего радиационную,</w:t>
      </w:r>
    </w:p>
    <w:p w:rsidR="00FC3CF2" w:rsidRPr="00E0654C" w:rsidRDefault="00FC3CF2" w:rsidP="00FC3CF2">
      <w:pPr>
        <w:spacing w:after="0" w:line="240" w:lineRule="auto"/>
        <w:jc w:val="center"/>
        <w:rPr>
          <w:szCs w:val="28"/>
        </w:rPr>
      </w:pPr>
      <w:r w:rsidRPr="00E0654C">
        <w:rPr>
          <w:rFonts w:eastAsia="Calibri"/>
          <w:szCs w:val="28"/>
        </w:rPr>
        <w:t>химическую и биологическую (РХБ) защиту войск и населения в мирное и военное время»</w:t>
      </w: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 w:val="10"/>
          <w:szCs w:val="10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1373"/>
      </w:tblGrid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Наименование ключевого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проекта 1</w:t>
            </w: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Создание и развитие комплекса ВВСТ и средств гражданского назначения, обеспечивающего ради</w:t>
            </w:r>
            <w:r w:rsidRPr="00E0654C">
              <w:rPr>
                <w:rFonts w:eastAsia="Calibri"/>
                <w:b/>
                <w:sz w:val="24"/>
                <w:szCs w:val="24"/>
              </w:rPr>
              <w:t>а</w:t>
            </w:r>
            <w:r w:rsidRPr="00E0654C">
              <w:rPr>
                <w:rFonts w:eastAsia="Calibri"/>
                <w:b/>
                <w:sz w:val="24"/>
                <w:szCs w:val="24"/>
              </w:rPr>
              <w:t>ционную, химическую и биологическую (РХБ) защиту войск и населения в мирное и военное время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2016-2020 гг.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Краткое описание проекта</w:t>
            </w:r>
            <w:r w:rsidRPr="00E0654C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Целью</w:t>
            </w:r>
            <w:r w:rsidRPr="00E0654C">
              <w:rPr>
                <w:rFonts w:eastAsia="Calibri"/>
                <w:sz w:val="24"/>
                <w:szCs w:val="24"/>
              </w:rPr>
              <w:t xml:space="preserve"> проекта является разработка и внедрение в производство нового поколения средств РХБ защиты военного, двойного и гражданского назначения в обеспечение повышения уровня защищенности войск и населения России в условиях воздействия существующих и прогнозных угроз РХБ направленности, проя</w:t>
            </w:r>
            <w:r w:rsidRPr="00E0654C">
              <w:rPr>
                <w:rFonts w:eastAsia="Calibri"/>
                <w:sz w:val="24"/>
                <w:szCs w:val="24"/>
              </w:rPr>
              <w:t>в</w:t>
            </w:r>
            <w:r w:rsidRPr="00E0654C">
              <w:rPr>
                <w:rFonts w:eastAsia="Calibri"/>
                <w:sz w:val="24"/>
                <w:szCs w:val="24"/>
              </w:rPr>
              <w:t>ляющихся в мирное и военное время.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Основание:   </w:t>
            </w:r>
          </w:p>
          <w:p w:rsidR="00FC3CF2" w:rsidRPr="00E0654C" w:rsidRDefault="00FC3CF2" w:rsidP="00FC3CF2">
            <w:pPr>
              <w:tabs>
                <w:tab w:val="left" w:pos="0"/>
              </w:tabs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- Основы государственной политики в области обеспечения химической и биологической безопасности Российской Федерации на период до 2025 года и дальнейшую перспективу (утверждены Президентом Ро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с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сийской Федерации от 01.11.2013 г. № Пр-2573);</w:t>
            </w:r>
          </w:p>
          <w:p w:rsidR="00FC3CF2" w:rsidRPr="00E0654C" w:rsidRDefault="00FC3CF2" w:rsidP="00FC3CF2">
            <w:pPr>
              <w:tabs>
                <w:tab w:val="left" w:pos="0"/>
              </w:tabs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- Основы государственной политики в области обеспечения безопасности населения Российской Фед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е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рации и защищенности критически важных и потенциально опасных объектов от угроз природного, техн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о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генного характера и террористических актов на период до 2020 года (утверждены Президентом Российской Федерации от 15.11.2011 г. № Пр-3400).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характеристики </w:t>
            </w:r>
            <w:r w:rsidRPr="00E0654C">
              <w:rPr>
                <w:rFonts w:eastAsia="Calibri"/>
                <w:sz w:val="24"/>
                <w:szCs w:val="24"/>
              </w:rPr>
              <w:t>комплекса ВВСТ и средств РХБ защиты гражданского назначения, обеспеч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ваемые в результате реализации проекта: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- контингент защищаемых: личный состав ВС РФ, военных и военизированных формирований силовых структур государства, производственный персонал промышленных секторов экономики, гражданское нас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ление и персонал непромышленных секторов экономики;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- обновление к 2020 году номенклатуры устаревших образцов средств РХБ защиты на новые образцы – не менее, чем на 25 %;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средств РХБ защиты гражданского назначения, технические характеристики которых соответс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 xml:space="preserve">вуют и/или превышают уровень технических характеристик зарубежных аналогов - не менее 20 % к 2020 году.  </w:t>
            </w:r>
          </w:p>
        </w:tc>
      </w:tr>
      <w:tr w:rsidR="00FC3CF2" w:rsidRPr="00E0654C" w:rsidTr="00FC3CF2">
        <w:trPr>
          <w:trHeight w:val="3675"/>
        </w:trPr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Эффекты</w:t>
            </w:r>
          </w:p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эффекты, которые предполагается достичь благодаря проекту:  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сокращение эксплуатационных издержек на этапах жизненного цикла средств РХБ защиты - не менее, чем на 10 % к 2020 году;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сокращение удельной стоимости НИР и ОКР при разработке нового образца средств РХБ защиты в расчете на один образец - не менее, чем на 10 % к 2020 году;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сокращение к 2020 году номенклатуры экологически опасных сырья, химических продуктов и матери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лов, используемых в конструкции новых образцов средств РХБ защиты – не менее, чем на 10 %;  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повышение уровня эксплуатационной надежности средств РХБ защиты к 2020 году – не менее, чем на 2 % по отношению к уровню 2015 года;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соответствие создаваемой в рамках проекта номенклатуры средств РХБ защиты гражданского назнач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ния профессиональному, возрастному и социальному составу населения России – не менее 80 % к 2020 г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ду;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повышение к 2020 году доли импортозамещающих средств РХБ защиты гражданского назначения в общем объеме средств защиты данной группы – не менее 20 % в стоимостном выражении по отношению к уровню 2015 года.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Уровень новизны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i/>
                <w:sz w:val="24"/>
                <w:szCs w:val="24"/>
              </w:rPr>
              <w:t>Обоснование уровня новизны:</w:t>
            </w:r>
            <w:r w:rsidRPr="00E0654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средств РХБ защиты в общей номенклатуре российских средств РХБ защиты, не имеющих зарубежных аналогов – не менее 3 % к 2020 году;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средств РХБ защиты в общей номенклатуре российских средств РХБ защиты, соответс</w:t>
            </w:r>
            <w:r w:rsidRPr="00E0654C">
              <w:rPr>
                <w:rFonts w:eastAsia="Calibri"/>
                <w:sz w:val="24"/>
                <w:szCs w:val="24"/>
              </w:rPr>
              <w:t>т</w:t>
            </w:r>
            <w:r w:rsidRPr="00E0654C">
              <w:rPr>
                <w:rFonts w:eastAsia="Calibri"/>
                <w:sz w:val="24"/>
                <w:szCs w:val="24"/>
              </w:rPr>
              <w:t>вующих качественному уровню лучших зарубежных аналогов – не менее 5 % к 2020 году.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Сотрудничество с внешними контрагентами в рамках проекта</w:t>
            </w:r>
          </w:p>
          <w:p w:rsidR="00FC3CF2" w:rsidRPr="00E0654C" w:rsidRDefault="00FC3CF2" w:rsidP="00FC3CF2">
            <w:pPr>
              <w:spacing w:after="0" w:line="240" w:lineRule="auto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Перечень основных контрагентов: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- ТП «Национальная космическая технологическая платформа»;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331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профильные НИИ Минобороны России;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331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профильные отраслевые и академические НИИ и КБ, включая: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«ЦКБ МТ «Рубин» (г. Санкт-Петербург); 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«СПМ БМ «Малахит» (г. Санкт-Петербург);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«Корпорация «СПУ-ЦКБ ТМ» (г. Москва); 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ЦКБ «Лазурит» (г. Нижний Новгород);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«РКК «Энергия им. С.П. Королева» (г. Москва);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«НПП «Респиратор» (г. Орехово-Зуево, Московской области);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ОАО ВГСЧ (г. Москва);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</w:t>
            </w:r>
            <w:r w:rsidRPr="00E0654C">
              <w:rPr>
                <w:rFonts w:eastAsia="Calibri"/>
                <w:bCs/>
                <w:sz w:val="24"/>
                <w:szCs w:val="24"/>
              </w:rPr>
              <w:t>ОАО «Корпорация «Московский институт теплотехники»</w:t>
            </w:r>
            <w:r w:rsidRPr="00E0654C">
              <w:rPr>
                <w:rFonts w:eastAsia="Calibri"/>
                <w:sz w:val="24"/>
                <w:szCs w:val="24"/>
              </w:rPr>
              <w:t xml:space="preserve"> 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3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 xml:space="preserve"> ГНЦ РФ ИМБП РАН 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3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 xml:space="preserve"> ФГУ ВНИИПО (г. Москва);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 ФГУ ВНИИ ГОЧС (ФЦ) (г. Москва).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- профильные вузы, включая:</w:t>
            </w:r>
          </w:p>
          <w:p w:rsidR="00FC3CF2" w:rsidRPr="00E0654C" w:rsidRDefault="00FC3CF2" w:rsidP="00FC3CF2">
            <w:pPr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«СПбГТУ(ТИ)» (г. Санкт-Петербург);</w:t>
            </w:r>
          </w:p>
          <w:p w:rsidR="00FC3CF2" w:rsidRPr="00E0654C" w:rsidRDefault="00FC3CF2" w:rsidP="00FC3CF2">
            <w:pPr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«МГТУим. Н.Э. Баумана» 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3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«ТГТУ» (г. Тамбов).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Формат предполагаемого сотрудничества: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sz w:val="24"/>
                <w:szCs w:val="24"/>
              </w:rPr>
              <w:t>- научное партнерство в рамках двухсторонних Соглашений о сотрудничестве;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хозяйственные договора.</w:t>
            </w:r>
          </w:p>
        </w:tc>
      </w:tr>
    </w:tbl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Таблица 18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Описание ключевого инновационного проекта № 2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«Создание и развитие технологий и производств химической и элементной базы и нового поколения 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средств радиационной, химической и биологической (РХБ) защиты и систем жизнеобеспечения военного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и гражданского назначения»</w:t>
      </w: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 w:val="10"/>
          <w:szCs w:val="10"/>
        </w:rPr>
      </w:pPr>
    </w:p>
    <w:tbl>
      <w:tblPr>
        <w:tblW w:w="488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82"/>
        <w:gridCol w:w="11676"/>
      </w:tblGrid>
      <w:tr w:rsidR="00FC3CF2" w:rsidRPr="00E0654C" w:rsidTr="00FC3CF2"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Наименование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ключевого проекта 2</w:t>
            </w: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Создание и развитие технологий и производств химической и элементной базы и нового поколения средств радиационной, химической и биологической (РХБ) защиты и систем жизнеобеспечения военн</w:t>
            </w:r>
            <w:r w:rsidRPr="00E0654C">
              <w:rPr>
                <w:rFonts w:eastAsia="Calibri"/>
                <w:b/>
                <w:sz w:val="24"/>
                <w:szCs w:val="24"/>
              </w:rPr>
              <w:t>о</w:t>
            </w:r>
            <w:r w:rsidRPr="00E0654C">
              <w:rPr>
                <w:rFonts w:eastAsia="Calibri"/>
                <w:b/>
                <w:sz w:val="24"/>
                <w:szCs w:val="24"/>
              </w:rPr>
              <w:t>го и гражданского назначения</w:t>
            </w:r>
          </w:p>
        </w:tc>
      </w:tr>
      <w:tr w:rsidR="00FC3CF2" w:rsidRPr="00E0654C" w:rsidTr="00FC3CF2"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2016-2020 гг.</w:t>
            </w:r>
          </w:p>
        </w:tc>
      </w:tr>
      <w:tr w:rsidR="00FC3CF2" w:rsidRPr="00E0654C" w:rsidTr="00FC3CF2"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Краткое опис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ние проекта</w:t>
            </w:r>
            <w:r w:rsidRPr="00E0654C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Целью</w:t>
            </w:r>
            <w:r w:rsidRPr="00E0654C">
              <w:rPr>
                <w:rFonts w:eastAsia="Calibri"/>
                <w:sz w:val="24"/>
                <w:szCs w:val="24"/>
              </w:rPr>
              <w:t xml:space="preserve"> проекта является разработка и внедрение на действующих и развиваемых производственных мощн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стях перспективных, в том числе прорывных, технологий производства химической и элементной базы и нов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 поколения средств РХБ защиты и систем жизнеобеспечения военного и гражданского назначения.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Основание:   </w:t>
            </w:r>
          </w:p>
          <w:p w:rsidR="00FC3CF2" w:rsidRPr="00E0654C" w:rsidRDefault="00FC3CF2" w:rsidP="00FC3CF2">
            <w:pPr>
              <w:tabs>
                <w:tab w:val="left" w:pos="0"/>
              </w:tabs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- Основы государственной политики в области обеспечения химической и биологической безопасности Российской Федерации на период до 2025 года и дальнейшую перспективу (утверждены Президентом Росси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й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ской Федерации от 01.11.2013 г. № Пр-2573.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характеристики </w:t>
            </w:r>
            <w:r w:rsidRPr="00E0654C">
              <w:rPr>
                <w:rFonts w:eastAsia="Calibri"/>
                <w:sz w:val="24"/>
                <w:szCs w:val="24"/>
              </w:rPr>
              <w:t>технологий, обеспечиваемые в результате реализации проекта: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- совокупное обеспечение реализации стадий полного жизненного цикла образцов ВВСТ, изделий двойн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 и гражданского назначения в сегменте средств РХБ защиты и систем жизнеобеспечения;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технологий со сроком использования после внедрения не более 3 лет в общем количестве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зуемых производственных технологий – не менее 15 %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выведенных из технологического цикла устаревших и неэффективных технологий – не менее 10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- доля российских технологий в общем количестве используемых производственных технологий – не менее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>90 %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- доля ресурсосберегающих и/или энергоэффективных и/или экологически безопасных технологий в общем количестве используемых производственных технологий – не менее 50 % к 2020 году; 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автоматизированных / роботизированных технологий в общем количестве используемых произво</w:t>
            </w:r>
            <w:r w:rsidRPr="00E0654C">
              <w:rPr>
                <w:rFonts w:eastAsia="Calibri"/>
                <w:sz w:val="24"/>
                <w:szCs w:val="24"/>
              </w:rPr>
              <w:t>д</w:t>
            </w:r>
            <w:r w:rsidRPr="00E0654C">
              <w:rPr>
                <w:rFonts w:eastAsia="Calibri"/>
                <w:sz w:val="24"/>
                <w:szCs w:val="24"/>
              </w:rPr>
              <w:t xml:space="preserve">ственных технологий – не менее 30 % к 2020 году;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- доля «прорывных» технологий в общем количестве разработанных в результате реализации проекта те</w:t>
            </w:r>
            <w:r w:rsidRPr="00E0654C">
              <w:rPr>
                <w:rFonts w:eastAsia="Calibri"/>
                <w:sz w:val="24"/>
                <w:szCs w:val="24"/>
              </w:rPr>
              <w:t>х</w:t>
            </w:r>
            <w:r w:rsidRPr="00E0654C">
              <w:rPr>
                <w:rFonts w:eastAsia="Calibri"/>
                <w:sz w:val="24"/>
                <w:szCs w:val="24"/>
              </w:rPr>
              <w:t xml:space="preserve">нологий – не менее 5 % к 2020 году;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«синергетических» технологий в общем количестве разработанных в результате реализации проекта технологий – не менее 30 % к 2020 году.</w:t>
            </w:r>
          </w:p>
        </w:tc>
      </w:tr>
      <w:tr w:rsidR="00FC3CF2" w:rsidRPr="00E0654C" w:rsidTr="00FC3CF2">
        <w:trPr>
          <w:trHeight w:val="3250"/>
        </w:trPr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Эффекты</w:t>
            </w:r>
          </w:p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эффекты, которые предполагается достичь благодаря проекту:  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сокращение «технологических» издержек в производстве - не менее, чем на 10 % к 2020 году по сравн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повышение интегральной энергоэффективности производственных процессов вследствие внедрения и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пользования инновационных технологий - не менее, чем на 10 % к 2020 году по сравнению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повышения уровня экономии всех видов ресурсов в результате внедрения и использования инновацио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ных технологий - не менее, чем на 10 % к 2020 году по сравнению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снижение уровня экологической нагрузки на внешнюю среду вследствие внедрения и использования и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новационных технологий - не менее, чем на 5 % к 2020 году по сравнению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снижение уровня импортируемых сырья, продуктов и материалов, используемых для разработки и прои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водства средств РХБ защиты и систем жизнеобеспечения, в общем объеме используемых сырья, продуктов и материалов вследствие создания и внедрения в рамках проекта российских технологий по производству анал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гов импортируемой продукции - не менее, чем на 50 % в стоимостном выражении по отношению к уровню 2015 года.</w:t>
            </w:r>
          </w:p>
        </w:tc>
      </w:tr>
      <w:tr w:rsidR="00FC3CF2" w:rsidRPr="00E0654C" w:rsidTr="00FC3CF2"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Уровень новизны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i/>
                <w:sz w:val="24"/>
                <w:szCs w:val="24"/>
              </w:rPr>
              <w:t>Обоснование уровня новизны:</w:t>
            </w:r>
            <w:r w:rsidRPr="00E0654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технологий производства химической и элементной базы и нового поколения средств РХБ 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>щиты и систем жизнеобеспечения военного и гражданского назначения в общей номенклатуре используемых технологий - не менее 10 % к 2020 году;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технологий, не имеющих зарубежных аналогов, в общем количестве созданных в результате реализации проекта технологий - не менее 5 % к 2020 году.</w:t>
            </w:r>
          </w:p>
        </w:tc>
      </w:tr>
      <w:tr w:rsidR="00FC3CF2" w:rsidRPr="00E0654C" w:rsidTr="00FC3CF2">
        <w:tc>
          <w:tcPr>
            <w:tcW w:w="962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Сотрудничество с вне</w:t>
            </w:r>
            <w:r w:rsidRPr="00E0654C">
              <w:rPr>
                <w:rFonts w:eastAsia="Calibri"/>
                <w:sz w:val="24"/>
                <w:szCs w:val="24"/>
              </w:rPr>
              <w:t>ш</w:t>
            </w:r>
            <w:r w:rsidRPr="00E0654C">
              <w:rPr>
                <w:rFonts w:eastAsia="Calibri"/>
                <w:sz w:val="24"/>
                <w:szCs w:val="24"/>
              </w:rPr>
              <w:t>ними контрагентами в рамках проекта</w:t>
            </w:r>
          </w:p>
          <w:p w:rsidR="00FC3CF2" w:rsidRPr="00E0654C" w:rsidRDefault="00FC3CF2" w:rsidP="00FC3CF2">
            <w:pPr>
              <w:spacing w:after="0" w:line="240" w:lineRule="auto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4038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Перечень основных контрагентов: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ИТК «Физтех – 21 век»;     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ТП «Технологии экологического развития»;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ТП «Новые полимерные композиционные материалы и технологии»;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ТП «Медицина будущего»;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331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- профильные отраслевые и академические НИИ и КБ, включая: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2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ИК им. Г.К. Борескова СО РАН (г. Новосибирск);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602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ИОНХ им. Н.С. Курнакова РАН 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2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ИФХЭ им. А.Н. Фрумкина РАН 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2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ИХФ им </w:t>
            </w:r>
            <w:r w:rsidRPr="00E0654C">
              <w:rPr>
                <w:rFonts w:eastAsia="Calibri"/>
                <w:iCs/>
                <w:sz w:val="24"/>
                <w:szCs w:val="24"/>
              </w:rPr>
              <w:t xml:space="preserve">Н.Н. Семенова РАН </w:t>
            </w:r>
            <w:r w:rsidRPr="00E0654C">
              <w:rPr>
                <w:rFonts w:eastAsia="Calibri"/>
                <w:sz w:val="24"/>
                <w:szCs w:val="24"/>
              </w:rPr>
              <w:t>(г. Москва);</w:t>
            </w:r>
          </w:p>
          <w:p w:rsidR="00FC3CF2" w:rsidRPr="00E0654C" w:rsidRDefault="00FC3CF2" w:rsidP="00FC3CF2">
            <w:pPr>
              <w:spacing w:after="0" w:line="240" w:lineRule="auto"/>
              <w:ind w:firstLine="602"/>
              <w:jc w:val="both"/>
              <w:rPr>
                <w:iCs/>
                <w:sz w:val="24"/>
                <w:szCs w:val="24"/>
              </w:rPr>
            </w:pPr>
            <w:r w:rsidRPr="00E0654C">
              <w:rPr>
                <w:iCs/>
                <w:sz w:val="24"/>
                <w:szCs w:val="24"/>
              </w:rPr>
              <w:t>ИСМАН РАН (г. Черноголовка Московской области);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- профильные вузы, включая: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«СПбГТИ(ТУ)» (г. Санкт-Петербург);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«С(А)ФУ» (г. Архангельск);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«РХТУ им. Д.И. Менделеева» (г. Москва);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«КНИТУ» (г. Казань);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</w:t>
            </w:r>
            <w:r w:rsidRPr="00E0654C">
              <w:rPr>
                <w:rFonts w:eastAsia="Calibri"/>
                <w:szCs w:val="28"/>
              </w:rPr>
              <w:t xml:space="preserve"> </w:t>
            </w:r>
            <w:r w:rsidRPr="00E0654C">
              <w:rPr>
                <w:rFonts w:eastAsia="Calibri"/>
                <w:sz w:val="24"/>
                <w:szCs w:val="24"/>
              </w:rPr>
              <w:t>«МФТИ» (г. Москва);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«МГУ им. М.В. Ломоносова» (г. Москва);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«ТГУ» (г. Томск);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«ТГТУ» (г. Тверь);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«ВГТА» (г. Воронеж);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«МГТУ им. Н.Э. Баумана» (г. Москва);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«МАИ» (г. Москва);</w:t>
            </w:r>
          </w:p>
          <w:p w:rsidR="00FC3CF2" w:rsidRPr="00E0654C" w:rsidRDefault="00FC3CF2" w:rsidP="00FC3CF2">
            <w:pPr>
              <w:tabs>
                <w:tab w:val="left" w:pos="613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ФГБОУ ВПО «ТГТУ» (г. Тамбов).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Формат предполагаемого сотрудничества: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sz w:val="24"/>
                <w:szCs w:val="24"/>
              </w:rPr>
              <w:t>- научное партнерство в рамках двухсторонних Соглашений о сотрудничестве;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хозяйственные договора.</w:t>
            </w:r>
          </w:p>
        </w:tc>
      </w:tr>
    </w:tbl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lastRenderedPageBreak/>
        <w:t>Таблица 19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Описание ключевого инновационного проекта № 3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«Развитие инфраструктуры и совершенствование нормативной базы исследований и испытаний в обеспечение </w:t>
      </w:r>
    </w:p>
    <w:p w:rsidR="00FC3CF2" w:rsidRPr="00E0654C" w:rsidRDefault="00FC3CF2" w:rsidP="00FC3CF2">
      <w:pPr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создания и производства средств радиационной, химической и биологической защиты и систем жизнеобеспечения вое</w:t>
      </w:r>
      <w:r w:rsidRPr="00E0654C">
        <w:rPr>
          <w:rFonts w:eastAsia="Calibri"/>
          <w:szCs w:val="28"/>
        </w:rPr>
        <w:t>н</w:t>
      </w:r>
      <w:r w:rsidRPr="00E0654C">
        <w:rPr>
          <w:rFonts w:eastAsia="Calibri"/>
          <w:szCs w:val="28"/>
        </w:rPr>
        <w:t>ного и гражданского назначения»</w:t>
      </w: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 w:val="10"/>
          <w:szCs w:val="10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1373"/>
      </w:tblGrid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Наименование ключевого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проекта 3</w:t>
            </w: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b/>
                <w:sz w:val="24"/>
                <w:szCs w:val="24"/>
              </w:rPr>
              <w:t>Развитие инфраструктуры и совершенствование нормативной базы исследований и испытаний в обеспечение создания и производства средств радиационной, химической и биологической защиты и систем жизнеобеспечения военного и гражданского назначения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2016-2020 гг.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Краткое описание проекта</w:t>
            </w:r>
            <w:r w:rsidRPr="00E0654C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Целями </w:t>
            </w:r>
            <w:r w:rsidRPr="00E0654C">
              <w:rPr>
                <w:rFonts w:eastAsia="Calibri"/>
                <w:sz w:val="24"/>
                <w:szCs w:val="24"/>
              </w:rPr>
              <w:t>проекта являются дальнейшее развитие инфраструктуры исследований и испытаний интегрир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ванной структуры ОАО «Корпорация «Росхимзащита» с обеспечением ее соответствия решению задач, о</w:t>
            </w:r>
            <w:r w:rsidRPr="00E0654C">
              <w:rPr>
                <w:rFonts w:eastAsia="Calibri"/>
                <w:sz w:val="24"/>
                <w:szCs w:val="24"/>
              </w:rPr>
              <w:t>п</w:t>
            </w:r>
            <w:r w:rsidRPr="00E0654C">
              <w:rPr>
                <w:rFonts w:eastAsia="Calibri"/>
                <w:sz w:val="24"/>
                <w:szCs w:val="24"/>
              </w:rPr>
              <w:t>ределенных для этапов полного жизненного цикла средств РХБ защиты и систем жизнеобеспечения вое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ного и гражданского назначения, а также совершенствование нормативной базы исследований и испытаний в обеспечение создания и производства обозначенных средств и систем.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Основание:   </w:t>
            </w:r>
          </w:p>
          <w:p w:rsidR="00FC3CF2" w:rsidRPr="00E0654C" w:rsidRDefault="00FC3CF2" w:rsidP="00FC3CF2">
            <w:pPr>
              <w:tabs>
                <w:tab w:val="left" w:pos="0"/>
              </w:tabs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- Основы государственной политики в области обеспечения химической и биологической безопасности Российской Федерации на период до 2025 года и дальнейшую перспективу (утверждены Президентом Ро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с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сийской Федерации от 01.11.2013 г. № Пр-2573.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характеристики инфраструктуры </w:t>
            </w:r>
            <w:r w:rsidRPr="00E0654C">
              <w:rPr>
                <w:rFonts w:eastAsia="Calibri"/>
                <w:sz w:val="24"/>
                <w:szCs w:val="24"/>
              </w:rPr>
              <w:t xml:space="preserve">исследований и испытаний и </w:t>
            </w:r>
            <w:r w:rsidRPr="00E0654C">
              <w:rPr>
                <w:rFonts w:eastAsia="Calibri"/>
                <w:i/>
                <w:sz w:val="24"/>
                <w:szCs w:val="24"/>
              </w:rPr>
              <w:t>нормативной базы</w:t>
            </w:r>
            <w:r w:rsidRPr="00E0654C">
              <w:rPr>
                <w:rFonts w:eastAsia="Calibri"/>
                <w:sz w:val="24"/>
                <w:szCs w:val="24"/>
              </w:rPr>
              <w:t>, обесп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чиваемые в результате реализации проекта: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- совокупное обеспечение решения задач, определенных для этапов полного жизненного цикла обра</w:t>
            </w:r>
            <w:r w:rsidRPr="00E0654C">
              <w:rPr>
                <w:rFonts w:eastAsia="Calibri"/>
                <w:sz w:val="24"/>
                <w:szCs w:val="24"/>
              </w:rPr>
              <w:t>з</w:t>
            </w:r>
            <w:r w:rsidRPr="00E0654C">
              <w:rPr>
                <w:rFonts w:eastAsia="Calibri"/>
                <w:sz w:val="24"/>
                <w:szCs w:val="24"/>
              </w:rPr>
              <w:t>цов ВВСТ, изделий двойного и гражданского назначения в сегменте средств РХБ защиты и систем жизн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обеспечения, в части проведения исследований и испытаний обозначенных средств и систем;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нового исследовательского и испытательного оборудования со сроком эксплуатации после вн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дрения не более 3 лет в общем количестве используемого исследовательского и испытательного оборуд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вания – не менее 10 %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выведенного из эксплуатации устаревшего и неэффективного исследовательского и испытател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ного оборудования в общем количестве такого оборудования – не менее 10 %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центров коллективного пользования исследовательским оборудованием, созданных в вузах, в которых Корпорацией и ДЗО проводятся исследования в интересах создания нового поколения технол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гий и техники РХБ защиты и систем жизнеобеспечения – не менее 3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вузов и научных организаций, пользующихся исследовательским и испытательным обор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 xml:space="preserve">дованием Корпорации и ДЗО в интересах проводимых ими работ в области создания и совершенствования </w:t>
            </w:r>
            <w:r w:rsidRPr="00E0654C">
              <w:rPr>
                <w:rFonts w:eastAsia="Calibri"/>
                <w:sz w:val="24"/>
                <w:szCs w:val="24"/>
              </w:rPr>
              <w:lastRenderedPageBreak/>
              <w:t xml:space="preserve">средств РХБ защиты и систем жизнеобеспечения – не менее 5 к 2020 году; 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доля компьютеризированных / автоматизированных рабочих мест в исследовательских и испытател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ных подразделениях Корпорации и ДЗО в общем количестве созданных для проведения исследований и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 xml:space="preserve">пытаний рабочих мест – не менее 30 % к 2020 году;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«синергетических» испытательных лабораторий (центров), созданных в Корпорации и ДЗО для проведения испытаний средств РХБ защиты и систем жизнеобеспечения различных типовых (видовых) рядов – не менее 2 к 2020 году;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новых и / или усовершенствованных методов исследований и испытаний средств РХБ з</w:t>
            </w:r>
            <w:r w:rsidRPr="00E0654C">
              <w:rPr>
                <w:rFonts w:eastAsia="Calibri"/>
                <w:sz w:val="24"/>
                <w:szCs w:val="24"/>
              </w:rPr>
              <w:t>а</w:t>
            </w:r>
            <w:r w:rsidRPr="00E0654C">
              <w:rPr>
                <w:rFonts w:eastAsia="Calibri"/>
                <w:sz w:val="24"/>
                <w:szCs w:val="24"/>
              </w:rPr>
              <w:t xml:space="preserve">щиты и систем жизнеобеспечения, созданных и внедренных в результате реализации проекта – не менее 10 к 2020 году; </w:t>
            </w:r>
          </w:p>
          <w:p w:rsidR="00FC3CF2" w:rsidRPr="00E0654C" w:rsidRDefault="00FC3CF2" w:rsidP="00FC3CF2">
            <w:pPr>
              <w:spacing w:after="0" w:line="240" w:lineRule="auto"/>
              <w:ind w:firstLine="331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количество новых / переработанных государственных стандартов в области средств РХБ защиты и си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тем жизнеобеспечения, созданных и подготовленных к внедрению в результате реализации проекта – не менее 5 к 2020 году.</w:t>
            </w:r>
          </w:p>
        </w:tc>
      </w:tr>
      <w:tr w:rsidR="00FC3CF2" w:rsidRPr="00E0654C" w:rsidTr="00FC3CF2">
        <w:trPr>
          <w:trHeight w:val="3178"/>
        </w:trPr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Эффекты</w:t>
            </w:r>
          </w:p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Основные эффекты, которые предполагается достичь благодаря проекту:  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сокращение издержек при проведении исследований и испытаний - не менее, чем на 15 % к 2020 году по сравнению с 2015 годом;  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сокращений удельной трудоемкости проведения исследований и испытаний на специальном оборуд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вании (стендах, комплексах) в расчете на одно исследование (испытание) – не менее, чем на 20 % к 2020 году по сравнению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- сокращение расходов на приобретение и ввод в эксплуатацию нового / ремонт и усовершенствование существующего исследовательского и испытательного оборудования за счет расширения практики испол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зования возможностей центров коллективного пользования – не менее 10 % к 2020 году по сравнению с 2015 годом;</w:t>
            </w:r>
          </w:p>
          <w:p w:rsidR="00FC3CF2" w:rsidRPr="00E0654C" w:rsidRDefault="00FC3CF2" w:rsidP="00FC3CF2">
            <w:pPr>
              <w:spacing w:after="0" w:line="240" w:lineRule="auto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создание новых / модернизированных рабочих мест в исследовательских и испытательных подраздел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ниях Корпорации и ДЗО – не менее 30 к 2020 году. 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Уровень новизны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i/>
                <w:sz w:val="24"/>
                <w:szCs w:val="24"/>
              </w:rPr>
              <w:t>Обоснование уровня новизны:</w:t>
            </w:r>
            <w:r w:rsidRPr="00E0654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и / или усовершенствованных методов исследований и испытаний средств РХБ защиты и систем жизнеобеспечения, созданных и внедренных в результате реализации проекта, в общем количестве используемых методов исследований и испытаний – не менее 15 к 2020 году;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методов исследований и испытаний средств РХБ защиты и систем жизнеобеспечения, гармониз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рованных с международными методами, в общем количестве используемых методов – не менее 5 % к 2020 году;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trike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доля новых методов исследований и испытаний, созданных в результате реализации проекта, не име</w:t>
            </w:r>
            <w:r w:rsidRPr="00E0654C">
              <w:rPr>
                <w:rFonts w:eastAsia="Calibri"/>
                <w:sz w:val="24"/>
                <w:szCs w:val="24"/>
              </w:rPr>
              <w:t>ю</w:t>
            </w:r>
            <w:r w:rsidRPr="00E0654C">
              <w:rPr>
                <w:rFonts w:eastAsia="Calibri"/>
                <w:sz w:val="24"/>
                <w:szCs w:val="24"/>
              </w:rPr>
              <w:t xml:space="preserve">щих зарубежных аналогов, в общем количестве используемых методов - не менее 3 % к 2020 году. </w:t>
            </w:r>
          </w:p>
        </w:tc>
      </w:tr>
      <w:tr w:rsidR="00FC3CF2" w:rsidRPr="00E0654C" w:rsidTr="00FC3CF2">
        <w:tc>
          <w:tcPr>
            <w:tcW w:w="110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lastRenderedPageBreak/>
              <w:t>Сотрудничество с внешними контрагентами в рамках проекта</w:t>
            </w:r>
          </w:p>
          <w:p w:rsidR="00FC3CF2" w:rsidRPr="00E0654C" w:rsidRDefault="00FC3CF2" w:rsidP="00FC3CF2">
            <w:pPr>
              <w:spacing w:after="0" w:line="240" w:lineRule="auto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Перечень основных контрагентов: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ИТК «Физтех – 21 век»;      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ТП «Технологии экологического развития»;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профильные отраслевые и академические НИИ, включая:</w:t>
            </w:r>
          </w:p>
          <w:p w:rsidR="00FC3CF2" w:rsidRPr="00E0654C" w:rsidRDefault="00FC3CF2" w:rsidP="00FC3CF2">
            <w:pPr>
              <w:autoSpaceDE w:val="0"/>
              <w:autoSpaceDN w:val="0"/>
              <w:adjustRightInd w:val="0"/>
              <w:spacing w:after="0" w:line="240" w:lineRule="auto"/>
              <w:ind w:firstLine="756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ИК им. Г.К. Борескова СО РАН (г. Новосибирск);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</w:rPr>
              <w:t xml:space="preserve">              </w:t>
            </w:r>
            <w:r w:rsidRPr="00E0654C">
              <w:rPr>
                <w:rFonts w:eastAsia="Calibri"/>
                <w:sz w:val="24"/>
                <w:szCs w:val="24"/>
              </w:rPr>
              <w:t>ИФХЭ им. А.Н. Фрумкина РАН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ИХФ им </w:t>
            </w:r>
            <w:r w:rsidRPr="00E0654C">
              <w:rPr>
                <w:rFonts w:eastAsia="Calibri"/>
                <w:iCs/>
                <w:sz w:val="24"/>
                <w:szCs w:val="24"/>
              </w:rPr>
              <w:t xml:space="preserve">Н.Н. Семенова РАН </w:t>
            </w:r>
            <w:r w:rsidRPr="00E0654C">
              <w:rPr>
                <w:rFonts w:eastAsia="Calibri"/>
                <w:sz w:val="24"/>
                <w:szCs w:val="24"/>
              </w:rPr>
              <w:t>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</w:t>
            </w: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ФГУП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 «</w:t>
            </w: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ВНИИ СМТ</w:t>
            </w: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>»;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bCs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            </w:t>
            </w: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ФГУП «ВНИИСтандарт»;</w:t>
            </w:r>
          </w:p>
          <w:p w:rsidR="00FC3CF2" w:rsidRPr="00E0654C" w:rsidRDefault="00FC3CF2" w:rsidP="00FC3CF2">
            <w:pPr>
              <w:spacing w:after="0" w:line="240" w:lineRule="auto"/>
              <w:ind w:firstLine="756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ФГУ «1 ЦНИИИ МО РФ»</w:t>
            </w:r>
          </w:p>
          <w:p w:rsidR="00FC3CF2" w:rsidRPr="00E0654C" w:rsidRDefault="00FC3CF2" w:rsidP="00FC3CF2">
            <w:pPr>
              <w:spacing w:after="0" w:line="240" w:lineRule="auto"/>
              <w:ind w:firstLine="756"/>
              <w:rPr>
                <w:rFonts w:eastAsia="Calibri"/>
                <w:bCs/>
                <w:sz w:val="24"/>
                <w:szCs w:val="24"/>
                <w:shd w:val="clear" w:color="auto" w:fill="FFFFFF"/>
              </w:rPr>
            </w:pP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ФГБУ «33 ЦНИИИ МО РФ»</w:t>
            </w:r>
          </w:p>
          <w:p w:rsidR="00FC3CF2" w:rsidRPr="00E0654C" w:rsidRDefault="00FC3CF2" w:rsidP="00FC3CF2">
            <w:pPr>
              <w:spacing w:after="0" w:line="240" w:lineRule="auto"/>
              <w:ind w:firstLine="756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ФГУ «40 ГНИИ МО РФ»</w:t>
            </w:r>
          </w:p>
          <w:p w:rsidR="00FC3CF2" w:rsidRPr="00E0654C" w:rsidRDefault="00FC3CF2" w:rsidP="00FC3CF2">
            <w:pPr>
              <w:spacing w:after="0" w:line="240" w:lineRule="auto"/>
              <w:ind w:firstLine="567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- профильные вузы, включая: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«СПбГТИ(ТУ)» (г. Санкт-Петербург);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«С(А)ФУ» (г. Архангельск);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«РХТУ им. Д.И. Менделеева»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«КНИТУ» (г. Казань);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</w:t>
            </w:r>
            <w:r w:rsidRPr="00E0654C">
              <w:rPr>
                <w:rFonts w:eastAsia="Calibri"/>
                <w:szCs w:val="28"/>
              </w:rPr>
              <w:t xml:space="preserve"> </w:t>
            </w:r>
            <w:r w:rsidRPr="00E0654C">
              <w:rPr>
                <w:rFonts w:eastAsia="Calibri"/>
                <w:sz w:val="24"/>
                <w:szCs w:val="24"/>
              </w:rPr>
              <w:t>«МФТИ»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«МГУ им. М.В. Ломоносова»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«ТГУ» (г. Томск);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«МГТУ им. Н.Э. Баумана»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«МАИ» (г. Москва);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        ФГБОУ ВПО «ТГТУ» (г. Тамбов).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Формат предполагаемого сотрудничества: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i/>
                <w:sz w:val="24"/>
                <w:szCs w:val="24"/>
              </w:rPr>
              <w:t xml:space="preserve">     </w:t>
            </w:r>
            <w:r w:rsidRPr="00E0654C">
              <w:rPr>
                <w:rFonts w:eastAsia="Calibri"/>
                <w:sz w:val="24"/>
                <w:szCs w:val="24"/>
              </w:rPr>
              <w:t>- научное партнерство в рамках двухсторонних Соглашений о сотрудничестве;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   - хозяйственные договора.</w:t>
            </w:r>
          </w:p>
        </w:tc>
      </w:tr>
    </w:tbl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</w:p>
    <w:p w:rsidR="00FC3CF2" w:rsidRPr="00E0654C" w:rsidRDefault="00FC3CF2" w:rsidP="00FC3CF2">
      <w:pPr>
        <w:spacing w:after="0" w:line="240" w:lineRule="auto"/>
        <w:ind w:left="12036" w:firstLine="708"/>
        <w:jc w:val="both"/>
        <w:rPr>
          <w:rFonts w:eastAsia="Calibri"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</w:pP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b/>
          <w:szCs w:val="28"/>
        </w:rPr>
        <w:sectPr w:rsidR="00FC3CF2" w:rsidRPr="00E0654C" w:rsidSect="00FC3CF2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szCs w:val="28"/>
        </w:rPr>
      </w:pPr>
      <w:r w:rsidRPr="00E0654C">
        <w:rPr>
          <w:b/>
          <w:szCs w:val="28"/>
        </w:rPr>
        <w:lastRenderedPageBreak/>
        <w:t>Раздел 4. Развитие системы управления инновациями и инновацио</w:t>
      </w:r>
      <w:r w:rsidRPr="00E0654C">
        <w:rPr>
          <w:b/>
          <w:szCs w:val="28"/>
        </w:rPr>
        <w:t>н</w:t>
      </w:r>
      <w:r w:rsidRPr="00E0654C">
        <w:rPr>
          <w:b/>
          <w:szCs w:val="28"/>
        </w:rPr>
        <w:t>ной инфраструктуры, взаимодействие со сторонними организациями</w:t>
      </w:r>
    </w:p>
    <w:p w:rsidR="00FC3CF2" w:rsidRPr="00E0654C" w:rsidRDefault="00FC3CF2" w:rsidP="00FC3CF2">
      <w:pPr>
        <w:spacing w:after="0" w:line="240" w:lineRule="auto"/>
        <w:ind w:right="-285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основу формирования мероприятий ПИР по развитию системы управл</w:t>
      </w:r>
      <w:r w:rsidRPr="00E0654C">
        <w:rPr>
          <w:szCs w:val="28"/>
        </w:rPr>
        <w:t>е</w:t>
      </w:r>
      <w:r w:rsidRPr="00E0654C">
        <w:rPr>
          <w:szCs w:val="28"/>
        </w:rPr>
        <w:t>ния инновациями и инновационной инфраструктуры, по взаимодействию со сторонними   организациями   положены   промежуточные  итоги  и   результ</w:t>
      </w:r>
      <w:r w:rsidRPr="00E0654C">
        <w:rPr>
          <w:szCs w:val="28"/>
        </w:rPr>
        <w:t>а</w:t>
      </w:r>
      <w:r w:rsidRPr="00E0654C">
        <w:rPr>
          <w:szCs w:val="28"/>
        </w:rPr>
        <w:t>ты   фактического достижения     целей</w:t>
      </w:r>
      <w:r w:rsidRPr="00E0654C">
        <w:rPr>
          <w:szCs w:val="28"/>
        </w:rPr>
        <w:tab/>
        <w:t xml:space="preserve"> Программы     инновационного     ра</w:t>
      </w:r>
      <w:r w:rsidRPr="00E0654C">
        <w:rPr>
          <w:szCs w:val="28"/>
        </w:rPr>
        <w:t>з</w:t>
      </w:r>
      <w:r w:rsidRPr="00E0654C">
        <w:rPr>
          <w:szCs w:val="28"/>
        </w:rPr>
        <w:t>вития    ОАО    «Корпорация «Росхимзащита» на период до 2015 года и дал</w:t>
      </w:r>
      <w:r w:rsidRPr="00E0654C">
        <w:rPr>
          <w:szCs w:val="28"/>
        </w:rPr>
        <w:t>ь</w:t>
      </w:r>
      <w:r w:rsidRPr="00E0654C">
        <w:rPr>
          <w:szCs w:val="28"/>
        </w:rPr>
        <w:t>нейшую перспективу (далее – ПИР-2015) и ключевых показателей эффективн</w:t>
      </w:r>
      <w:r w:rsidRPr="00E0654C">
        <w:rPr>
          <w:szCs w:val="28"/>
        </w:rPr>
        <w:t>о</w:t>
      </w:r>
      <w:r w:rsidRPr="00E0654C">
        <w:rPr>
          <w:szCs w:val="28"/>
        </w:rPr>
        <w:t>сти, включая достигнутую динамику относительно ведущих зарубежных ко</w:t>
      </w:r>
      <w:r w:rsidRPr="00E0654C">
        <w:rPr>
          <w:szCs w:val="28"/>
        </w:rPr>
        <w:t>м</w:t>
      </w:r>
      <w:r w:rsidRPr="00E0654C">
        <w:rPr>
          <w:szCs w:val="28"/>
        </w:rPr>
        <w:t>паний-аналогов (раздел 1, «бенчмаркинг» по ключевым показателям эффекти</w:t>
      </w:r>
      <w:r w:rsidRPr="00E0654C">
        <w:rPr>
          <w:szCs w:val="28"/>
        </w:rPr>
        <w:t>в</w:t>
      </w:r>
      <w:r w:rsidRPr="00E0654C">
        <w:rPr>
          <w:szCs w:val="28"/>
        </w:rPr>
        <w:t>ности), достигнутые положительные эффекты от реализации ПИР-2015 на би</w:t>
      </w:r>
      <w:r w:rsidRPr="00E0654C">
        <w:rPr>
          <w:szCs w:val="28"/>
        </w:rPr>
        <w:t>з</w:t>
      </w:r>
      <w:r w:rsidRPr="00E0654C">
        <w:rPr>
          <w:szCs w:val="28"/>
        </w:rPr>
        <w:t xml:space="preserve">нес Корпорации, а также произошедшие внутренние изменения в Корпорации.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Учтены результаты анализа сформировавшейся системы управления инн</w:t>
      </w:r>
      <w:r w:rsidRPr="00E0654C">
        <w:rPr>
          <w:szCs w:val="28"/>
        </w:rPr>
        <w:t>о</w:t>
      </w:r>
      <w:r w:rsidRPr="00E0654C">
        <w:rPr>
          <w:szCs w:val="28"/>
        </w:rPr>
        <w:t>вациями в Корпорации, включая сложившиеся механизмы и практику взаим</w:t>
      </w:r>
      <w:r w:rsidRPr="00E0654C">
        <w:rPr>
          <w:szCs w:val="28"/>
        </w:rPr>
        <w:t>о</w:t>
      </w:r>
      <w:r w:rsidRPr="00E0654C">
        <w:rPr>
          <w:szCs w:val="28"/>
        </w:rPr>
        <w:t>действия со сторонними организациями, в том числе научными и образовател</w:t>
      </w:r>
      <w:r w:rsidRPr="00E0654C">
        <w:rPr>
          <w:szCs w:val="28"/>
        </w:rPr>
        <w:t>ь</w:t>
      </w:r>
      <w:r w:rsidRPr="00E0654C">
        <w:rPr>
          <w:szCs w:val="28"/>
        </w:rPr>
        <w:t>ными организациями, субъектами малого и среднего предпринимательства, профильными технологическими платформами и инновационными территор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альными кластерами.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4.1. Развитие организационной структуры и механизмов управления ПИР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ПИР включены мероприятия, направленные на обеспечение четкого ра</w:t>
      </w:r>
      <w:r w:rsidRPr="00E0654C">
        <w:rPr>
          <w:szCs w:val="28"/>
        </w:rPr>
        <w:t>с</w:t>
      </w:r>
      <w:r w:rsidRPr="00E0654C">
        <w:rPr>
          <w:szCs w:val="28"/>
        </w:rPr>
        <w:t>пределения функций, ответственности и полномочий между созданными в ходе реализации ПИР-2015 управленческими структурами Корпорации, на достиж</w:t>
      </w:r>
      <w:r w:rsidRPr="00E0654C">
        <w:rPr>
          <w:szCs w:val="28"/>
        </w:rPr>
        <w:t>е</w:t>
      </w:r>
      <w:r w:rsidRPr="00E0654C">
        <w:rPr>
          <w:szCs w:val="28"/>
        </w:rPr>
        <w:t>ние более тесной увязки ПИР со стратегическими, программными и плановыми документами Корпорации и на формирование максимально эффективной си</w:t>
      </w:r>
      <w:r w:rsidRPr="00E0654C">
        <w:rPr>
          <w:szCs w:val="28"/>
        </w:rPr>
        <w:t>с</w:t>
      </w:r>
      <w:r w:rsidRPr="00E0654C">
        <w:rPr>
          <w:szCs w:val="28"/>
        </w:rPr>
        <w:t>темы мотивации менеджмента Корпорации к реализации ПИР, расширению н</w:t>
      </w:r>
      <w:r w:rsidRPr="00E0654C">
        <w:rPr>
          <w:szCs w:val="28"/>
        </w:rPr>
        <w:t>а</w:t>
      </w:r>
      <w:r w:rsidRPr="00E0654C">
        <w:rPr>
          <w:szCs w:val="28"/>
        </w:rPr>
        <w:t>учной и производственной кооперации. Данные мероприятия будут выполнят</w:t>
      </w:r>
      <w:r w:rsidRPr="00E0654C">
        <w:rPr>
          <w:szCs w:val="28"/>
        </w:rPr>
        <w:t>ь</w:t>
      </w:r>
      <w:r w:rsidRPr="00E0654C">
        <w:rPr>
          <w:szCs w:val="28"/>
        </w:rPr>
        <w:t>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расширение и закрепление полномочий заместителя генерального дире</w:t>
      </w:r>
      <w:r w:rsidRPr="00E0654C">
        <w:rPr>
          <w:szCs w:val="28"/>
        </w:rPr>
        <w:t>к</w:t>
      </w:r>
      <w:r w:rsidRPr="00E0654C">
        <w:rPr>
          <w:szCs w:val="28"/>
        </w:rPr>
        <w:t>тора Корпорации  и подразделения, ответственных за управление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>ным развитием;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организационное обеспечение увязки ПИР с другими программными и стратегическими документами Корпорации;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работы Координационного совета Корпорации и Ученого совета Корпорации как экспертно-консультативных органов по вопр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сам ее инновационного развития;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внедрение проектного принципа управления ключевыми инновационн</w:t>
      </w:r>
      <w:r w:rsidRPr="00E0654C">
        <w:rPr>
          <w:szCs w:val="28"/>
        </w:rPr>
        <w:t>ы</w:t>
      </w:r>
      <w:r w:rsidRPr="00E0654C">
        <w:rPr>
          <w:szCs w:val="28"/>
        </w:rPr>
        <w:t>ми проектами, реализуемыми в рамках ПИР;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- организация системы непрерывного образования в Корпорации, работы с молодежью, стажировок специалистов в вузах.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>В реализации ПИР планируется участие ключевых ДЗО, разрабатывающих (актуализирующих) и реализующих свои собственные программы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ного развития.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4.2. Развитие системы разработки и внедрения инновационной проду</w:t>
      </w:r>
      <w:r w:rsidRPr="00E0654C">
        <w:rPr>
          <w:b/>
          <w:i/>
          <w:szCs w:val="28"/>
        </w:rPr>
        <w:t>к</w:t>
      </w:r>
      <w:r w:rsidRPr="00E0654C">
        <w:rPr>
          <w:b/>
          <w:i/>
          <w:szCs w:val="28"/>
        </w:rPr>
        <w:t>ции и технологий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ПИР включены мероприятия, направленные на дальнейшее развитие системы разработки и внедрения инновационной продукции и технологий, п</w:t>
      </w:r>
      <w:r w:rsidRPr="00E0654C">
        <w:rPr>
          <w:szCs w:val="28"/>
        </w:rPr>
        <w:t>о</w:t>
      </w:r>
      <w:r w:rsidRPr="00E0654C">
        <w:rPr>
          <w:szCs w:val="28"/>
        </w:rPr>
        <w:t>зволяющей скоординировано осуществлять выработку приоритетов инновац</w:t>
      </w:r>
      <w:r w:rsidRPr="00E0654C">
        <w:rPr>
          <w:szCs w:val="28"/>
        </w:rPr>
        <w:t>и</w:t>
      </w:r>
      <w:r w:rsidRPr="00E0654C">
        <w:rPr>
          <w:szCs w:val="28"/>
        </w:rPr>
        <w:t>онного развития Корпорации и ДЗО, планирование и выполнение необходимых НИОКР и инновационных проектов собственными силами, с привлечением сторонних организаций, включая образовательные организации высшего обр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зования, а также внедрение, при необходимости, инновационной продукции и технологий сторонних организаций, обеспечивая эффективный баланс между ними.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Предусмотрено развитие необходимой инфраструктуры инжиниринга, проектирования и промышленного дизайна (в части инновационных продуктов (услуг) и технологий), реализации НИОКР, а также системы управления инте</w:t>
      </w:r>
      <w:r w:rsidRPr="00E0654C">
        <w:rPr>
          <w:szCs w:val="28"/>
        </w:rPr>
        <w:t>л</w:t>
      </w:r>
      <w:r w:rsidRPr="00E0654C">
        <w:rPr>
          <w:szCs w:val="28"/>
        </w:rPr>
        <w:t>лектуальной собственностью, знаниями и информацией в сфере науки, техн</w:t>
      </w:r>
      <w:r w:rsidRPr="00E0654C">
        <w:rPr>
          <w:szCs w:val="28"/>
        </w:rPr>
        <w:t>о</w:t>
      </w:r>
      <w:r w:rsidRPr="00E0654C">
        <w:rPr>
          <w:szCs w:val="28"/>
        </w:rPr>
        <w:t>логий и инноваций.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Приоритеты инновационного развития Корпорации и ДЗО выстроены т</w:t>
      </w:r>
      <w:r w:rsidRPr="00E0654C">
        <w:rPr>
          <w:szCs w:val="28"/>
        </w:rPr>
        <w:t>а</w:t>
      </w:r>
      <w:r w:rsidRPr="00E0654C">
        <w:rPr>
          <w:szCs w:val="28"/>
        </w:rPr>
        <w:t>ким образом, чтобы в полной мере обеспечить: реализацию возможностей встраивания инноваций в проекты и другую деятельность, предусмотренные в Стратегии и ДПР Корпорации; формирование и реализацию в рамках ПИР пе</w:t>
      </w:r>
      <w:r w:rsidRPr="00E0654C">
        <w:rPr>
          <w:szCs w:val="28"/>
        </w:rPr>
        <w:t>р</w:t>
      </w:r>
      <w:r w:rsidRPr="00E0654C">
        <w:rPr>
          <w:szCs w:val="28"/>
        </w:rPr>
        <w:t>спективных инновационных проектов и инициатив, прежде всего имеющих значительный потенциал положительного влияния на бизнес Корпорации и ДЗО.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Для обеспечения максимальной отдачи от проведения НИОКР собстве</w:t>
      </w:r>
      <w:r w:rsidRPr="00E0654C">
        <w:rPr>
          <w:szCs w:val="28"/>
        </w:rPr>
        <w:t>н</w:t>
      </w:r>
      <w:r w:rsidRPr="00E0654C">
        <w:rPr>
          <w:szCs w:val="28"/>
        </w:rPr>
        <w:t>ными силами и с привлечением сторонних организаций, широкого использов</w:t>
      </w:r>
      <w:r w:rsidRPr="00E0654C">
        <w:rPr>
          <w:szCs w:val="28"/>
        </w:rPr>
        <w:t>а</w:t>
      </w:r>
      <w:r w:rsidRPr="00E0654C">
        <w:rPr>
          <w:szCs w:val="28"/>
        </w:rPr>
        <w:t>ния имеющегося научно-технологического задела, а также результатов инте</w:t>
      </w:r>
      <w:r w:rsidRPr="00E0654C">
        <w:rPr>
          <w:szCs w:val="28"/>
        </w:rPr>
        <w:t>л</w:t>
      </w:r>
      <w:r w:rsidRPr="00E0654C">
        <w:rPr>
          <w:szCs w:val="28"/>
        </w:rPr>
        <w:t>лектуальной деятельности, в т.ч. сторонних организаций, включая вузы, в Ко</w:t>
      </w:r>
      <w:r w:rsidRPr="00E0654C">
        <w:rPr>
          <w:szCs w:val="28"/>
        </w:rPr>
        <w:t>р</w:t>
      </w:r>
      <w:r w:rsidRPr="00E0654C">
        <w:rPr>
          <w:szCs w:val="28"/>
        </w:rPr>
        <w:t>порации планируется формирование механизмов внедрения в производство и «масштабирования» новых технологий и инновационных решений.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рамках реализации ПИР предусмотрено, с учетом Рекомендаций по управлению правами на результаты интеллектуальной деятельности (РИД) в организациях (поручение Правительства Российской Федерации от 04.02.2014 г. № ИШ-П8-800), развитие системы управления интеллектуальной собственн</w:t>
      </w:r>
      <w:r w:rsidRPr="00E0654C">
        <w:rPr>
          <w:szCs w:val="28"/>
        </w:rPr>
        <w:t>о</w:t>
      </w:r>
      <w:r w:rsidRPr="00E0654C">
        <w:rPr>
          <w:szCs w:val="28"/>
        </w:rPr>
        <w:t>стью и результатами интеллектуальной деятельности, отвечающей потребн</w:t>
      </w:r>
      <w:r w:rsidRPr="00E0654C">
        <w:rPr>
          <w:szCs w:val="28"/>
        </w:rPr>
        <w:t>о</w:t>
      </w:r>
      <w:r w:rsidRPr="00E0654C">
        <w:rPr>
          <w:szCs w:val="28"/>
        </w:rPr>
        <w:t>стям Корпорации и ДЗО. Это обеспечит возможность эффективного трансферта и коммерциализации технологий, а также надлежащей правовой охраны созд</w:t>
      </w:r>
      <w:r w:rsidRPr="00E0654C">
        <w:rPr>
          <w:szCs w:val="28"/>
        </w:rPr>
        <w:t>а</w:t>
      </w:r>
      <w:r w:rsidRPr="00E0654C">
        <w:rPr>
          <w:szCs w:val="28"/>
        </w:rPr>
        <w:t>ваемых и имеющихся результатов интеллектуальной деятельности, прежде вс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го наиболее значимых для бизнеса Корпорации и ДЗО.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>Мероприятия по дальнейшему развитию системы разработки и внедрения инновационной продукции и технологий в Корпорации и ДЗО будут выпо</w:t>
      </w:r>
      <w:r w:rsidRPr="00E0654C">
        <w:rPr>
          <w:szCs w:val="28"/>
        </w:rPr>
        <w:t>л</w:t>
      </w:r>
      <w:r w:rsidRPr="00E0654C">
        <w:rPr>
          <w:szCs w:val="28"/>
        </w:rPr>
        <w:t>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системы непрерывного информационно-аналитического обесп</w:t>
      </w:r>
      <w:r w:rsidRPr="00E0654C">
        <w:rPr>
          <w:szCs w:val="28"/>
        </w:rPr>
        <w:t>е</w:t>
      </w:r>
      <w:r w:rsidRPr="00E0654C">
        <w:rPr>
          <w:szCs w:val="28"/>
        </w:rPr>
        <w:t>чения выработки долгосрочных приоритетов инновационного развития, вкл</w:t>
      </w:r>
      <w:r w:rsidRPr="00E0654C">
        <w:rPr>
          <w:szCs w:val="28"/>
        </w:rPr>
        <w:t>ю</w:t>
      </w:r>
      <w:r w:rsidRPr="00E0654C">
        <w:rPr>
          <w:szCs w:val="28"/>
        </w:rPr>
        <w:t>чая мониторинг, анализ и прогноз внутренних потребностей Корпорации и ДЗО и рынков и технологий, поиск новых технологий и решений;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учета результатов мониторинга, анализа, прогноза в выработке долгосрочных приоритетов инновационного ра</w:t>
      </w:r>
      <w:r w:rsidRPr="00E0654C">
        <w:rPr>
          <w:szCs w:val="28"/>
        </w:rPr>
        <w:t>з</w:t>
      </w:r>
      <w:r w:rsidRPr="00E0654C">
        <w:rPr>
          <w:szCs w:val="28"/>
        </w:rPr>
        <w:t>вития, включая: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регулярную выработку предложений по перспективным и долгосрочным исследованиям; по расширению тематики НИОКР;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внедрение и поддержку практики использования продуктовых и технол</w:t>
      </w:r>
      <w:r w:rsidRPr="00E0654C">
        <w:rPr>
          <w:szCs w:val="28"/>
        </w:rPr>
        <w:t>о</w:t>
      </w:r>
      <w:r w:rsidRPr="00E0654C">
        <w:rPr>
          <w:szCs w:val="28"/>
        </w:rPr>
        <w:t>гических «дорожных карт»;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деятельности имеющегося научно-технологического комплекса (НТК) Корпорации (НИИ ДЗО), включая оптимизацию его структ</w:t>
      </w:r>
      <w:r w:rsidRPr="00E0654C">
        <w:rPr>
          <w:szCs w:val="28"/>
        </w:rPr>
        <w:t>у</w:t>
      </w:r>
      <w:r w:rsidRPr="00E0654C">
        <w:rPr>
          <w:szCs w:val="28"/>
        </w:rPr>
        <w:t>ры, функциональных взаимосвязей и распределение компетенций между НИИ НТК;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внедрения в производство и «масштабирования» новых технологий и инновационных решений, затраг</w:t>
      </w:r>
      <w:r w:rsidRPr="00E0654C">
        <w:rPr>
          <w:szCs w:val="28"/>
        </w:rPr>
        <w:t>и</w:t>
      </w:r>
      <w:r w:rsidRPr="00E0654C">
        <w:rPr>
          <w:szCs w:val="28"/>
        </w:rPr>
        <w:t>вающих: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процедуры апробации и сертификации новых требований, технологий и решений, процедуру их включения в техническую политику;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процедуры обновления нормативно-технической базы проектирования, внедрения и эксплуатации инновационных разработок;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внедрения системы закупок;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внедрения процедуры планиров</w:t>
      </w:r>
      <w:r w:rsidRPr="00E0654C">
        <w:rPr>
          <w:szCs w:val="28"/>
        </w:rPr>
        <w:t>а</w:t>
      </w:r>
      <w:r w:rsidRPr="00E0654C">
        <w:rPr>
          <w:szCs w:val="28"/>
        </w:rPr>
        <w:t>ния и проработки инвестиционных проектов;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инфраструктуры инжиниринга, проектирования и промышленного дизайна, поддержки внедрения и «масштабирования» новых технологий и инновационных решений;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производственной  инфраструктуры Корпорации и ДЗО в обеспечение внедрения в производство и серийного выпуска инновац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онной продукции.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Кроме того, в рамках ключевого инновационного проекта КИП-4</w:t>
      </w:r>
      <w:r w:rsidRPr="00E0654C">
        <w:rPr>
          <w:b/>
          <w:szCs w:val="28"/>
        </w:rPr>
        <w:t xml:space="preserve"> </w:t>
      </w:r>
      <w:r w:rsidRPr="00E0654C">
        <w:rPr>
          <w:szCs w:val="28"/>
        </w:rPr>
        <w:t xml:space="preserve">(раздел 3) планируется реализация мероприятий по следующим направлениям: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инфраструктуры Корпорации и ДЗО для развития перспективных (стратегических) направлений исследований и разработок (це</w:t>
      </w:r>
      <w:r w:rsidRPr="00E0654C">
        <w:rPr>
          <w:szCs w:val="28"/>
        </w:rPr>
        <w:t>н</w:t>
      </w:r>
      <w:r w:rsidRPr="00E0654C">
        <w:rPr>
          <w:szCs w:val="28"/>
        </w:rPr>
        <w:t>тров, лабораторий и т.д.);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 инфраструктуры исследований и испытаний иннов</w:t>
      </w:r>
      <w:r w:rsidRPr="00E0654C">
        <w:rPr>
          <w:szCs w:val="28"/>
        </w:rPr>
        <w:t>а</w:t>
      </w:r>
      <w:r w:rsidRPr="00E0654C">
        <w:rPr>
          <w:szCs w:val="28"/>
        </w:rPr>
        <w:t>ционных продуктов и технологий (исследовательские лаборатории, испыт</w:t>
      </w:r>
      <w:r w:rsidRPr="00E0654C">
        <w:rPr>
          <w:szCs w:val="28"/>
        </w:rPr>
        <w:t>а</w:t>
      </w:r>
      <w:r w:rsidRPr="00E0654C">
        <w:rPr>
          <w:szCs w:val="28"/>
        </w:rPr>
        <w:t>тельные и сертификационные центры, экспериментальные площадки и  т.п.);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системы управления интеллектуальной собственностью  и р</w:t>
      </w:r>
      <w:r w:rsidRPr="00E0654C">
        <w:rPr>
          <w:szCs w:val="28"/>
        </w:rPr>
        <w:t>е</w:t>
      </w:r>
      <w:r w:rsidRPr="00E0654C">
        <w:rPr>
          <w:szCs w:val="28"/>
        </w:rPr>
        <w:t>зультатами интеллектуальной деятельности (РИД), обеспечивающей содейс</w:t>
      </w:r>
      <w:r w:rsidRPr="00E0654C">
        <w:rPr>
          <w:szCs w:val="28"/>
        </w:rPr>
        <w:t>т</w:t>
      </w:r>
      <w:r w:rsidRPr="00E0654C">
        <w:rPr>
          <w:szCs w:val="28"/>
        </w:rPr>
        <w:lastRenderedPageBreak/>
        <w:t>вие созданию, выявлению РИД, их правовую охрану, трансферт внутри Корп</w:t>
      </w:r>
      <w:r w:rsidRPr="00E0654C">
        <w:rPr>
          <w:szCs w:val="28"/>
        </w:rPr>
        <w:t>о</w:t>
      </w:r>
      <w:r w:rsidRPr="00E0654C">
        <w:rPr>
          <w:szCs w:val="28"/>
        </w:rPr>
        <w:t>рации и коммерциализацию;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в Корпорации системы управления знаниями (формализова</w:t>
      </w:r>
      <w:r w:rsidRPr="00E0654C">
        <w:rPr>
          <w:szCs w:val="28"/>
        </w:rPr>
        <w:t>н</w:t>
      </w:r>
      <w:r w:rsidRPr="00E0654C">
        <w:rPr>
          <w:szCs w:val="28"/>
        </w:rPr>
        <w:t xml:space="preserve">ными и неформализованными).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4.3.  Развитие взаимодействия со сторонними организациями, прим</w:t>
      </w:r>
      <w:r w:rsidRPr="00E0654C">
        <w:rPr>
          <w:b/>
          <w:i/>
          <w:szCs w:val="28"/>
        </w:rPr>
        <w:t>е</w:t>
      </w:r>
      <w:r w:rsidRPr="00E0654C">
        <w:rPr>
          <w:b/>
          <w:i/>
          <w:szCs w:val="28"/>
        </w:rPr>
        <w:t>нение принципов «открытых инноваций»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ПИР запланированы мероприятия по развитию взаимодействия со ст</w:t>
      </w:r>
      <w:r w:rsidRPr="00E0654C">
        <w:rPr>
          <w:szCs w:val="28"/>
        </w:rPr>
        <w:t>о</w:t>
      </w:r>
      <w:r w:rsidRPr="00E0654C">
        <w:rPr>
          <w:szCs w:val="28"/>
        </w:rPr>
        <w:t>ронними организациями по следующим ключевым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механизмов закупок инновационных решений и взаимодействия с поставщиками инновационных технологий и продукции, включая малые и средние предприятия;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партнерства в сферах образования и науки;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взаимодействия с профильными технологическими платформ</w:t>
      </w:r>
      <w:r w:rsidRPr="00E0654C">
        <w:rPr>
          <w:szCs w:val="28"/>
        </w:rPr>
        <w:t>а</w:t>
      </w:r>
      <w:r w:rsidRPr="00E0654C">
        <w:rPr>
          <w:szCs w:val="28"/>
        </w:rPr>
        <w:t>ми;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взаимодействия с инновационными территориальными класт</w:t>
      </w:r>
      <w:r w:rsidRPr="00E0654C">
        <w:rPr>
          <w:szCs w:val="28"/>
        </w:rPr>
        <w:t>е</w:t>
      </w:r>
      <w:r w:rsidRPr="00E0654C">
        <w:rPr>
          <w:szCs w:val="28"/>
        </w:rPr>
        <w:t>рами в целях реализация инновационного потенциала регионов расположения Корпорации и ДЗО;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внешнеэкономической деятельности и международного сотру</w:t>
      </w:r>
      <w:r w:rsidRPr="00E0654C">
        <w:rPr>
          <w:szCs w:val="28"/>
        </w:rPr>
        <w:t>д</w:t>
      </w:r>
      <w:r w:rsidRPr="00E0654C">
        <w:rPr>
          <w:szCs w:val="28"/>
        </w:rPr>
        <w:t>ничества в инновационной сфере.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i/>
          <w:szCs w:val="28"/>
        </w:rPr>
      </w:pPr>
      <w:r w:rsidRPr="00E0654C">
        <w:rPr>
          <w:i/>
          <w:szCs w:val="28"/>
        </w:rPr>
        <w:t>4.3.1 Развитие механизмов закупок инновационных решений и взаимоде</w:t>
      </w:r>
      <w:r w:rsidRPr="00E0654C">
        <w:rPr>
          <w:i/>
          <w:szCs w:val="28"/>
        </w:rPr>
        <w:t>й</w:t>
      </w:r>
      <w:r w:rsidRPr="00E0654C">
        <w:rPr>
          <w:i/>
          <w:szCs w:val="28"/>
        </w:rPr>
        <w:t>ствия с поставщиками инновационных технологий и продукции, включая малые и средние предприятия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целях обеспечения постоянно возрастающего спроса Корпорации и ДЗО на инновационные решения, который не всегда может быть удовлетворен и</w:t>
      </w:r>
      <w:r w:rsidRPr="00E0654C">
        <w:rPr>
          <w:szCs w:val="28"/>
        </w:rPr>
        <w:t>с</w:t>
      </w:r>
      <w:r w:rsidRPr="00E0654C">
        <w:rPr>
          <w:szCs w:val="28"/>
        </w:rPr>
        <w:t>ключительно собственными силами, в ПИР в качестве одного из важнейших направлений работы предусмотрено развитие механизмов закупки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>ных технологий и продукции у сторонних организаций, включая развитие сети поставщиков Корпорации за счет организации закупочной деятельности на принципах открытой конкуренции, поощрения деятельности поставщиков по повышению эффективности предлагаемых технологий и решений, а также вн</w:t>
      </w:r>
      <w:r w:rsidRPr="00E0654C">
        <w:rPr>
          <w:szCs w:val="28"/>
        </w:rPr>
        <w:t>е</w:t>
      </w:r>
      <w:r w:rsidRPr="00E0654C">
        <w:rPr>
          <w:szCs w:val="28"/>
        </w:rPr>
        <w:t>дрению инноваций, с учетом обеспечения благоприятного режима доступа к з</w:t>
      </w:r>
      <w:r w:rsidRPr="00E0654C">
        <w:rPr>
          <w:szCs w:val="28"/>
        </w:rPr>
        <w:t>а</w:t>
      </w:r>
      <w:r w:rsidRPr="00E0654C">
        <w:rPr>
          <w:szCs w:val="28"/>
        </w:rPr>
        <w:t>купкам для наиболее ответственных и квалифицированных поставщиков по о</w:t>
      </w:r>
      <w:r w:rsidRPr="00E0654C">
        <w:rPr>
          <w:szCs w:val="28"/>
        </w:rPr>
        <w:t>п</w:t>
      </w:r>
      <w:r w:rsidRPr="00E0654C">
        <w:rPr>
          <w:szCs w:val="28"/>
        </w:rPr>
        <w:t>тимальным ценам.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Предусматривается создание прозрачной системы «одного окна» для вн</w:t>
      </w:r>
      <w:r w:rsidRPr="00E0654C">
        <w:rPr>
          <w:szCs w:val="28"/>
        </w:rPr>
        <w:t>е</w:t>
      </w:r>
      <w:r w:rsidRPr="00E0654C">
        <w:rPr>
          <w:szCs w:val="28"/>
        </w:rPr>
        <w:t>дрения инновационных решений, предлагаемых сторонними организациями - потенциальными поставщиками инновационных технологий и продукции, а также обеспечения их доступа к выполнению НИОКР в интересах Корпорации и ДЗО и к промышленному внедрению полученных результатов.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рамках ПИР планируется обеспечение информирования субъектов внешней инновационной среды о направлениях инновационного развития Ко</w:t>
      </w:r>
      <w:r w:rsidRPr="00E0654C">
        <w:rPr>
          <w:szCs w:val="28"/>
        </w:rPr>
        <w:t>р</w:t>
      </w:r>
      <w:r w:rsidRPr="00E0654C">
        <w:rPr>
          <w:szCs w:val="28"/>
        </w:rPr>
        <w:t xml:space="preserve">порации и ДЗО и о происходящих изменениях в инновационной политике, в </w:t>
      </w:r>
      <w:r w:rsidRPr="00E0654C">
        <w:rPr>
          <w:szCs w:val="28"/>
        </w:rPr>
        <w:lastRenderedPageBreak/>
        <w:t>том числе с целью привлечения к реализации ПИР сторонних организаций, о</w:t>
      </w:r>
      <w:r w:rsidRPr="00E0654C">
        <w:rPr>
          <w:szCs w:val="28"/>
        </w:rPr>
        <w:t>б</w:t>
      </w:r>
      <w:r w:rsidRPr="00E0654C">
        <w:rPr>
          <w:szCs w:val="28"/>
        </w:rPr>
        <w:t>ладающих научно-технологическими заделами и компетенциями по направл</w:t>
      </w:r>
      <w:r w:rsidRPr="00E0654C">
        <w:rPr>
          <w:szCs w:val="28"/>
        </w:rPr>
        <w:t>е</w:t>
      </w:r>
      <w:r w:rsidRPr="00E0654C">
        <w:rPr>
          <w:szCs w:val="28"/>
        </w:rPr>
        <w:t>ниям инновационного развития Корпорации и ДЗО. Для этих целей Паспорт ПИР будет размещаться на сайте Корпорации (при необходимости - и на сайтах ДЗО) с периодической его актуализацией (не реже одного раза в год). На сайте Корпорации планируется также размещение информации о ежегодных резул</w:t>
      </w:r>
      <w:r w:rsidRPr="00E0654C">
        <w:rPr>
          <w:szCs w:val="28"/>
        </w:rPr>
        <w:t>ь</w:t>
      </w:r>
      <w:r w:rsidRPr="00E0654C">
        <w:rPr>
          <w:szCs w:val="28"/>
        </w:rPr>
        <w:t>татах реализации ПИР, в т.ч. информации о ходе и итогах реализации ключ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вых инновационных проектов (КИП).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Мероприятия по дальнейшему развитию механизмов закупок инновацио</w:t>
      </w:r>
      <w:r w:rsidRPr="00E0654C">
        <w:rPr>
          <w:szCs w:val="28"/>
        </w:rPr>
        <w:t>н</w:t>
      </w:r>
      <w:r w:rsidRPr="00E0654C">
        <w:rPr>
          <w:szCs w:val="28"/>
        </w:rPr>
        <w:t>ных решений и взаимодействия</w:t>
      </w:r>
      <w:r w:rsidRPr="00E0654C">
        <w:rPr>
          <w:i/>
          <w:szCs w:val="28"/>
        </w:rPr>
        <w:t xml:space="preserve"> </w:t>
      </w:r>
      <w:r w:rsidRPr="00E0654C">
        <w:rPr>
          <w:szCs w:val="28"/>
        </w:rPr>
        <w:t>Корпорации и ДЗО</w:t>
      </w:r>
      <w:r w:rsidRPr="00E0654C">
        <w:rPr>
          <w:i/>
          <w:szCs w:val="28"/>
        </w:rPr>
        <w:t xml:space="preserve"> </w:t>
      </w:r>
      <w:r w:rsidRPr="00E0654C">
        <w:rPr>
          <w:szCs w:val="28"/>
        </w:rPr>
        <w:t>с поставщиками инновац</w:t>
      </w:r>
      <w:r w:rsidRPr="00E0654C">
        <w:rPr>
          <w:szCs w:val="28"/>
        </w:rPr>
        <w:t>и</w:t>
      </w:r>
      <w:r w:rsidRPr="00E0654C">
        <w:rPr>
          <w:szCs w:val="28"/>
        </w:rPr>
        <w:t>онных технологий и продукции будут выполняться по следующим направлен</w:t>
      </w:r>
      <w:r w:rsidRPr="00E0654C">
        <w:rPr>
          <w:szCs w:val="28"/>
        </w:rPr>
        <w:t>и</w:t>
      </w:r>
      <w:r w:rsidRPr="00E0654C">
        <w:rPr>
          <w:szCs w:val="28"/>
        </w:rPr>
        <w:t>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системы внедрения инновационных решений, предлагаемых сторонними организациями  (системы «одного окна»);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в рамках совещательного органа Корпорации, отвечающего за общественный аудит эффективности проводимых закупок, рабочей группы, о</w:t>
      </w:r>
      <w:r w:rsidRPr="00E0654C">
        <w:rPr>
          <w:szCs w:val="28"/>
        </w:rPr>
        <w:t>т</w:t>
      </w:r>
      <w:r w:rsidRPr="00E0654C">
        <w:rPr>
          <w:szCs w:val="28"/>
        </w:rPr>
        <w:t>вечающей за аудит закупок и использование инновационной продукции и те</w:t>
      </w:r>
      <w:r w:rsidRPr="00E0654C">
        <w:rPr>
          <w:szCs w:val="28"/>
        </w:rPr>
        <w:t>х</w:t>
      </w:r>
      <w:r w:rsidRPr="00E0654C">
        <w:rPr>
          <w:szCs w:val="28"/>
        </w:rPr>
        <w:t>нологий;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механизмов регулярного и своевременного информирования потенциальных поставщиков инновационных решений о потребностях Корп</w:t>
      </w:r>
      <w:r w:rsidRPr="00E0654C">
        <w:rPr>
          <w:szCs w:val="28"/>
        </w:rPr>
        <w:t>о</w:t>
      </w:r>
      <w:r w:rsidRPr="00E0654C">
        <w:rPr>
          <w:szCs w:val="28"/>
        </w:rPr>
        <w:t>рации, в т.ч. с учетом планируемых крупных инвестиционных и / или проду</w:t>
      </w:r>
      <w:r w:rsidRPr="00E0654C">
        <w:rPr>
          <w:szCs w:val="28"/>
        </w:rPr>
        <w:t>к</w:t>
      </w:r>
      <w:r w:rsidRPr="00E0654C">
        <w:rPr>
          <w:szCs w:val="28"/>
        </w:rPr>
        <w:t>товых проектов;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совершенствование регламентов и процедур закупок в части обеспечения внедрения критериев и требований, способствующих закупкам инновационной продукции (включая критерии оценки по стоимости жизненного цикла, зак</w:t>
      </w:r>
      <w:r w:rsidRPr="00E0654C">
        <w:rPr>
          <w:szCs w:val="28"/>
        </w:rPr>
        <w:t>у</w:t>
      </w:r>
      <w:r w:rsidRPr="00E0654C">
        <w:rPr>
          <w:szCs w:val="28"/>
        </w:rPr>
        <w:t>пок, ориентированных на результат);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и развитие системы поддержки российских поставщиков инн</w:t>
      </w:r>
      <w:r w:rsidRPr="00E0654C">
        <w:rPr>
          <w:szCs w:val="28"/>
        </w:rPr>
        <w:t>о</w:t>
      </w:r>
      <w:r w:rsidRPr="00E0654C">
        <w:rPr>
          <w:szCs w:val="28"/>
        </w:rPr>
        <w:t>вационных решений;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внедрение процедуры регулярной проработки возможностей локализации производства, создания российских или совместных предприятий.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i/>
          <w:szCs w:val="28"/>
        </w:rPr>
      </w:pPr>
      <w:r w:rsidRPr="00E0654C">
        <w:rPr>
          <w:i/>
          <w:szCs w:val="28"/>
        </w:rPr>
        <w:t>4.3.2. Развитие партнерства в сферах образования и науки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рамках реализации ПИР-2015 было начато взаимодействие Корпорации и ДЗО с вузовской, академической и отраслевой наукой по актуальным напра</w:t>
      </w:r>
      <w:r w:rsidRPr="00E0654C">
        <w:rPr>
          <w:szCs w:val="28"/>
        </w:rPr>
        <w:t>в</w:t>
      </w:r>
      <w:r w:rsidRPr="00E0654C">
        <w:rPr>
          <w:szCs w:val="28"/>
        </w:rPr>
        <w:t>лениям развития профильных технологических областей. В таблице 2</w:t>
      </w:r>
      <w:r>
        <w:rPr>
          <w:szCs w:val="28"/>
        </w:rPr>
        <w:t>0</w:t>
      </w:r>
      <w:r w:rsidRPr="00E0654C">
        <w:rPr>
          <w:szCs w:val="28"/>
        </w:rPr>
        <w:t xml:space="preserve"> пре</w:t>
      </w:r>
      <w:r w:rsidRPr="00E0654C">
        <w:rPr>
          <w:szCs w:val="28"/>
        </w:rPr>
        <w:t>д</w:t>
      </w:r>
      <w:r w:rsidRPr="00E0654C">
        <w:rPr>
          <w:szCs w:val="28"/>
        </w:rPr>
        <w:t>ставлен перечень базовых вузов, с которыми заключены соглашения о сотру</w:t>
      </w:r>
      <w:r w:rsidRPr="00E0654C">
        <w:rPr>
          <w:szCs w:val="28"/>
        </w:rPr>
        <w:t>д</w:t>
      </w:r>
      <w:r w:rsidRPr="00E0654C">
        <w:rPr>
          <w:szCs w:val="28"/>
        </w:rPr>
        <w:t>ничестве в научной и научно-образовательной сфере, а также направления пр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водимых совместных исследований и разработок.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Корпорацией установлены и развиваются научные контакты со следую-щими академическими НИИ и научными центрами, а также профильными от-раслевыми НИИ по проблемным вопросам развития науки, технологий и </w:t>
      </w: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eastAsia="Calibri"/>
          <w:szCs w:val="28"/>
        </w:rPr>
      </w:pPr>
    </w:p>
    <w:p w:rsidR="00FC3CF2" w:rsidRDefault="00FC3CF2" w:rsidP="00FC3CF2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eastAsia="Calibri"/>
          <w:szCs w:val="28"/>
        </w:rPr>
      </w:pP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eastAsia="Calibri"/>
          <w:szCs w:val="28"/>
        </w:rPr>
      </w:pP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lastRenderedPageBreak/>
        <w:t xml:space="preserve">Таблица </w:t>
      </w:r>
      <w:r>
        <w:rPr>
          <w:rFonts w:eastAsia="Calibri"/>
          <w:szCs w:val="28"/>
        </w:rPr>
        <w:t>20</w:t>
      </w: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eastAsia="Calibri"/>
          <w:szCs w:val="28"/>
        </w:rPr>
      </w:pP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Направления научного взаимодействия Корпорации и ДЗО </w:t>
      </w: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с базовыми вузами в рамках заключенных соглашений о сотрудничестве </w:t>
      </w: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в научной и научно-образовательной сфере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186"/>
        <w:gridCol w:w="4893"/>
      </w:tblGrid>
      <w:tr w:rsidR="00FC3CF2" w:rsidRPr="00E0654C" w:rsidTr="00FC3CF2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0654C">
              <w:rPr>
                <w:b/>
                <w:sz w:val="24"/>
                <w:szCs w:val="24"/>
                <w:lang w:eastAsia="ru-RU"/>
              </w:rPr>
              <w:t>№</w:t>
            </w:r>
          </w:p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0654C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0654C">
              <w:rPr>
                <w:b/>
                <w:sz w:val="24"/>
                <w:szCs w:val="24"/>
                <w:lang w:eastAsia="ru-RU"/>
              </w:rPr>
              <w:t>Наименование вуза</w:t>
            </w:r>
          </w:p>
        </w:tc>
        <w:tc>
          <w:tcPr>
            <w:tcW w:w="4893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0654C">
              <w:rPr>
                <w:b/>
                <w:sz w:val="24"/>
                <w:szCs w:val="24"/>
                <w:lang w:eastAsia="ru-RU"/>
              </w:rPr>
              <w:t>Направления совместных с Корпорацией и ДЗО исследований и разработок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«Санкт-Петербургский государственный технологический институт (технический университет)»,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г. Санкт-Петербург  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Исследования в области технологии сорбе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 xml:space="preserve">тов и  катализаторов для средств защиты  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outlineLvl w:val="2"/>
              <w:rPr>
                <w:iCs/>
                <w:sz w:val="24"/>
                <w:szCs w:val="24"/>
                <w:lang w:eastAsia="ru-RU"/>
              </w:rPr>
            </w:pPr>
            <w:r w:rsidRPr="00E0654C">
              <w:rPr>
                <w:iCs/>
                <w:sz w:val="24"/>
                <w:szCs w:val="24"/>
                <w:lang w:eastAsia="ru-RU"/>
              </w:rPr>
              <w:t>ФГБОУ ВПО «Тамбовский госуда</w:t>
            </w:r>
            <w:r w:rsidRPr="00E0654C">
              <w:rPr>
                <w:iCs/>
                <w:sz w:val="24"/>
                <w:szCs w:val="24"/>
                <w:lang w:eastAsia="ru-RU"/>
              </w:rPr>
              <w:t>р</w:t>
            </w:r>
            <w:r w:rsidRPr="00E0654C">
              <w:rPr>
                <w:iCs/>
                <w:sz w:val="24"/>
                <w:szCs w:val="24"/>
                <w:lang w:eastAsia="ru-RU"/>
              </w:rPr>
              <w:t>ственный технический университет»,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  <w:lang w:eastAsia="ru-RU"/>
              </w:rPr>
              <w:t>г. Тамбов</w:t>
            </w:r>
          </w:p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Разработка новых химических специальных продуктов для очистки и регенерации возд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 xml:space="preserve">ха 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«Тамбовский госуда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 xml:space="preserve">ственный университет имени Г.Р. Державина», </w:t>
            </w:r>
            <w:r w:rsidRPr="00E0654C">
              <w:rPr>
                <w:rFonts w:eastAsia="Calibri"/>
                <w:sz w:val="24"/>
                <w:szCs w:val="24"/>
                <w:lang w:eastAsia="ru-RU"/>
              </w:rPr>
              <w:t>г. Тамбов</w:t>
            </w:r>
          </w:p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Исследование физико-химических и сорбц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онных характеристик  новых наноструктур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рованных материалов для средств индивид</w:t>
            </w:r>
            <w:r w:rsidRPr="00E0654C">
              <w:rPr>
                <w:rFonts w:eastAsia="Calibri"/>
                <w:sz w:val="24"/>
                <w:szCs w:val="24"/>
              </w:rPr>
              <w:t>у</w:t>
            </w:r>
            <w:r w:rsidRPr="00E0654C">
              <w:rPr>
                <w:rFonts w:eastAsia="Calibri"/>
                <w:sz w:val="24"/>
                <w:szCs w:val="24"/>
              </w:rPr>
              <w:t>альной и коллективной защиты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ФГБОУ ВПО «Российский химико-технологический университет имени         Д.И. Менделеева», г. Москва 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Проведение исследований в области техн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логии активных углей, используемых для очистки воздушных и водных сред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«Казанский национал</w:t>
            </w:r>
            <w:r w:rsidRPr="00E0654C">
              <w:rPr>
                <w:rFonts w:eastAsia="Calibri"/>
                <w:sz w:val="24"/>
                <w:szCs w:val="24"/>
              </w:rPr>
              <w:t>ь</w:t>
            </w:r>
            <w:r w:rsidRPr="00E0654C">
              <w:rPr>
                <w:rFonts w:eastAsia="Calibri"/>
                <w:sz w:val="24"/>
                <w:szCs w:val="24"/>
              </w:rPr>
              <w:t>ный исследовательский технологич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 xml:space="preserve">ский университет», г. Казань 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</w:rPr>
              <w:t>Проведение исследований в области созд</w:t>
            </w:r>
            <w:r w:rsidRPr="00E0654C">
              <w:rPr>
                <w:rFonts w:eastAsia="Calibri"/>
                <w:iCs/>
                <w:sz w:val="24"/>
                <w:szCs w:val="24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</w:rPr>
              <w:t>ния материалов для средств химической з</w:t>
            </w:r>
            <w:r w:rsidRPr="00E0654C">
              <w:rPr>
                <w:rFonts w:eastAsia="Calibri"/>
                <w:iCs/>
                <w:sz w:val="24"/>
                <w:szCs w:val="24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</w:rPr>
              <w:t xml:space="preserve">щиты 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«Московский физико-технический институт (государстве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ный университет)»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E0654C">
              <w:rPr>
                <w:rFonts w:eastAsia="Calibri"/>
                <w:iCs/>
                <w:sz w:val="24"/>
                <w:szCs w:val="24"/>
              </w:rPr>
              <w:t>Проведение исследований в области синтеза надпероксидов щелочных металлов и мод</w:t>
            </w:r>
            <w:r w:rsidRPr="00E0654C">
              <w:rPr>
                <w:rFonts w:eastAsia="Calibri"/>
                <w:iCs/>
                <w:sz w:val="24"/>
                <w:szCs w:val="24"/>
              </w:rPr>
              <w:t>и</w:t>
            </w:r>
            <w:r w:rsidRPr="00E0654C">
              <w:rPr>
                <w:rFonts w:eastAsia="Calibri"/>
                <w:iCs/>
                <w:sz w:val="24"/>
                <w:szCs w:val="24"/>
              </w:rPr>
              <w:t>фицирования неорганических адсорбентов с использованием холодной плазмы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«Московский госуда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ственный университет им. М.В. Л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>моносова»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E0654C">
              <w:rPr>
                <w:rFonts w:eastAsia="Calibri"/>
                <w:iCs/>
                <w:sz w:val="24"/>
                <w:szCs w:val="24"/>
              </w:rPr>
              <w:t>Проведение исследований в области синтеза металлоорганических структур как альтерн</w:t>
            </w:r>
            <w:r w:rsidRPr="00E0654C">
              <w:rPr>
                <w:rFonts w:eastAsia="Calibri"/>
                <w:iCs/>
                <w:sz w:val="24"/>
                <w:szCs w:val="24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</w:rPr>
              <w:t>тивы активным углям и неорганическим а</w:t>
            </w:r>
            <w:r w:rsidRPr="00E0654C">
              <w:rPr>
                <w:rFonts w:eastAsia="Calibri"/>
                <w:iCs/>
                <w:sz w:val="24"/>
                <w:szCs w:val="24"/>
              </w:rPr>
              <w:t>д</w:t>
            </w:r>
            <w:r w:rsidRPr="00E0654C">
              <w:rPr>
                <w:rFonts w:eastAsia="Calibri"/>
                <w:iCs/>
                <w:sz w:val="24"/>
                <w:szCs w:val="24"/>
              </w:rPr>
              <w:t>сорбентам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ФГБОУ ВПО «Московский авиац</w:t>
            </w:r>
            <w:r w:rsidRPr="00E0654C">
              <w:rPr>
                <w:rFonts w:eastAsia="Calibri"/>
                <w:sz w:val="24"/>
                <w:szCs w:val="24"/>
              </w:rPr>
              <w:t>и</w:t>
            </w:r>
            <w:r w:rsidRPr="00E0654C">
              <w:rPr>
                <w:rFonts w:eastAsia="Calibri"/>
                <w:sz w:val="24"/>
                <w:szCs w:val="24"/>
              </w:rPr>
              <w:t>онный институт (национальный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следовательский университет)»,</w:t>
            </w:r>
          </w:p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г. Москва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</w:rPr>
              <w:t>Проведение исследований в области созд</w:t>
            </w:r>
            <w:r w:rsidRPr="00E0654C">
              <w:rPr>
                <w:rFonts w:eastAsia="Calibri"/>
                <w:iCs/>
                <w:sz w:val="24"/>
                <w:szCs w:val="24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</w:rPr>
              <w:t>ния регенерационных систем жизнеобесп</w:t>
            </w:r>
            <w:r w:rsidRPr="00E0654C">
              <w:rPr>
                <w:rFonts w:eastAsia="Calibri"/>
                <w:iCs/>
                <w:sz w:val="24"/>
                <w:szCs w:val="24"/>
              </w:rPr>
              <w:t>е</w:t>
            </w:r>
            <w:r w:rsidRPr="00E0654C">
              <w:rPr>
                <w:rFonts w:eastAsia="Calibri"/>
                <w:iCs/>
                <w:sz w:val="24"/>
                <w:szCs w:val="24"/>
              </w:rPr>
              <w:t xml:space="preserve">чения космических объектов  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 xml:space="preserve">  ФГБОУ ВПО «Московский институт стали и сплавов (национальный и</w:t>
            </w:r>
            <w:r w:rsidRPr="00E0654C">
              <w:rPr>
                <w:rFonts w:eastAsia="Calibri"/>
                <w:sz w:val="24"/>
                <w:szCs w:val="24"/>
              </w:rPr>
              <w:t>с</w:t>
            </w:r>
            <w:r w:rsidRPr="00E0654C">
              <w:rPr>
                <w:rFonts w:eastAsia="Calibri"/>
                <w:sz w:val="24"/>
                <w:szCs w:val="24"/>
              </w:rPr>
              <w:t>следовательский технологический университет)»</w:t>
            </w:r>
            <w:r w:rsidRPr="00E0654C">
              <w:rPr>
                <w:rFonts w:eastAsia="Calibri"/>
                <w:i/>
                <w:sz w:val="24"/>
                <w:szCs w:val="24"/>
              </w:rPr>
              <w:t xml:space="preserve">, </w:t>
            </w:r>
            <w:r w:rsidRPr="00E0654C">
              <w:rPr>
                <w:rFonts w:eastAsia="Calibri"/>
                <w:sz w:val="24"/>
                <w:szCs w:val="24"/>
              </w:rPr>
              <w:t>г. Москва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iCs/>
                <w:sz w:val="24"/>
                <w:szCs w:val="24"/>
              </w:rPr>
              <w:t>Проведение исследований в области созд</w:t>
            </w:r>
            <w:r w:rsidRPr="00E0654C">
              <w:rPr>
                <w:rFonts w:eastAsia="Calibri"/>
                <w:iCs/>
                <w:sz w:val="24"/>
                <w:szCs w:val="24"/>
              </w:rPr>
              <w:t>а</w:t>
            </w:r>
            <w:r w:rsidRPr="00E0654C">
              <w:rPr>
                <w:rFonts w:eastAsia="Calibri"/>
                <w:iCs/>
                <w:sz w:val="24"/>
                <w:szCs w:val="24"/>
              </w:rPr>
              <w:t xml:space="preserve">ния теоретических основ и  конструирования сорбционной техники  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ФГБОУ ВПО «</w:t>
            </w:r>
            <w:r w:rsidRPr="00E0654C">
              <w:rPr>
                <w:rFonts w:eastAsia="Calibri"/>
                <w:sz w:val="24"/>
                <w:szCs w:val="24"/>
              </w:rPr>
              <w:t>Национальный иссл</w:t>
            </w:r>
            <w:r w:rsidRPr="00E0654C">
              <w:rPr>
                <w:rFonts w:eastAsia="Calibri"/>
                <w:sz w:val="24"/>
                <w:szCs w:val="24"/>
              </w:rPr>
              <w:t>е</w:t>
            </w:r>
            <w:r w:rsidRPr="00E0654C">
              <w:rPr>
                <w:rFonts w:eastAsia="Calibri"/>
                <w:sz w:val="24"/>
                <w:szCs w:val="24"/>
              </w:rPr>
              <w:t>довательский Томский государстве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 xml:space="preserve">ный университет», г. Томск 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bCs/>
                <w:sz w:val="24"/>
                <w:szCs w:val="24"/>
              </w:rPr>
              <w:t>Физико-химические исследования сорбц</w:t>
            </w:r>
            <w:r w:rsidRPr="00E0654C">
              <w:rPr>
                <w:rFonts w:eastAsia="Calibri"/>
                <w:bCs/>
                <w:sz w:val="24"/>
                <w:szCs w:val="24"/>
              </w:rPr>
              <w:t>и</w:t>
            </w:r>
            <w:r w:rsidRPr="00E0654C">
              <w:rPr>
                <w:rFonts w:eastAsia="Calibri"/>
                <w:bCs/>
                <w:sz w:val="24"/>
                <w:szCs w:val="24"/>
              </w:rPr>
              <w:t>онных и каталитических систем</w:t>
            </w:r>
          </w:p>
        </w:tc>
      </w:tr>
      <w:tr w:rsidR="00FC3CF2" w:rsidRPr="00E0654C" w:rsidTr="00FC3CF2">
        <w:tc>
          <w:tcPr>
            <w:tcW w:w="560" w:type="dxa"/>
            <w:shd w:val="clear" w:color="auto" w:fill="auto"/>
            <w:vAlign w:val="center"/>
          </w:tcPr>
          <w:p w:rsidR="00FC3CF2" w:rsidRPr="00E0654C" w:rsidRDefault="00FC3CF2" w:rsidP="00FC3CF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E0654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6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E0654C">
              <w:rPr>
                <w:rFonts w:eastAsia="Calibri"/>
                <w:sz w:val="24"/>
                <w:szCs w:val="24"/>
              </w:rPr>
              <w:t>ФГБОУ ВПО «Воронежский госуда</w:t>
            </w:r>
            <w:r w:rsidRPr="00E0654C">
              <w:rPr>
                <w:rFonts w:eastAsia="Calibri"/>
                <w:sz w:val="24"/>
                <w:szCs w:val="24"/>
              </w:rPr>
              <w:t>р</w:t>
            </w:r>
            <w:r w:rsidRPr="00E0654C">
              <w:rPr>
                <w:rFonts w:eastAsia="Calibri"/>
                <w:sz w:val="24"/>
                <w:szCs w:val="24"/>
              </w:rPr>
              <w:t>ственный университет инженерных технологий», г. Воронеж</w:t>
            </w:r>
          </w:p>
        </w:tc>
        <w:tc>
          <w:tcPr>
            <w:tcW w:w="4893" w:type="dxa"/>
            <w:shd w:val="clear" w:color="auto" w:fill="auto"/>
          </w:tcPr>
          <w:p w:rsidR="00FC3CF2" w:rsidRPr="00E0654C" w:rsidRDefault="00FC3CF2" w:rsidP="00FC3CF2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0654C">
              <w:rPr>
                <w:rFonts w:eastAsia="Calibri"/>
                <w:sz w:val="24"/>
                <w:szCs w:val="24"/>
              </w:rPr>
              <w:t>Исследования в области технологии сорбе</w:t>
            </w:r>
            <w:r w:rsidRPr="00E0654C">
              <w:rPr>
                <w:rFonts w:eastAsia="Calibri"/>
                <w:sz w:val="24"/>
                <w:szCs w:val="24"/>
              </w:rPr>
              <w:t>н</w:t>
            </w:r>
            <w:r w:rsidRPr="00E0654C">
              <w:rPr>
                <w:rFonts w:eastAsia="Calibri"/>
                <w:sz w:val="24"/>
                <w:szCs w:val="24"/>
              </w:rPr>
              <w:t>тов для создания искусственных газовых сред  с целях обеспечения сохранности пр</w:t>
            </w:r>
            <w:r w:rsidRPr="00E0654C">
              <w:rPr>
                <w:rFonts w:eastAsia="Calibri"/>
                <w:sz w:val="24"/>
                <w:szCs w:val="24"/>
              </w:rPr>
              <w:t>о</w:t>
            </w:r>
            <w:r w:rsidRPr="00E0654C">
              <w:rPr>
                <w:rFonts w:eastAsia="Calibri"/>
                <w:sz w:val="24"/>
                <w:szCs w:val="24"/>
              </w:rPr>
              <w:t xml:space="preserve">дукции сельского хозяйства и агросорбентов  </w:t>
            </w:r>
          </w:p>
        </w:tc>
      </w:tr>
    </w:tbl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/>
        <w:jc w:val="both"/>
        <w:rPr>
          <w:szCs w:val="28"/>
        </w:rPr>
      </w:pPr>
      <w:r w:rsidRPr="00E0654C">
        <w:rPr>
          <w:szCs w:val="28"/>
        </w:rPr>
        <w:lastRenderedPageBreak/>
        <w:t>техники в области радиационной, химической и биологической защиты челов</w:t>
      </w:r>
      <w:r w:rsidRPr="00E0654C">
        <w:rPr>
          <w:szCs w:val="28"/>
        </w:rPr>
        <w:t>е</w:t>
      </w:r>
      <w:r w:rsidRPr="00E0654C">
        <w:rPr>
          <w:szCs w:val="28"/>
        </w:rPr>
        <w:t>ка и систем жизнеобеспечения: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ИК им. Г.К. Борескова СО РАН (г. Новосибирск);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ГНЦ РФ ИМБП РАН (г. Москва);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МЦАИ при Президиуме 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ИОНХ им. Н.С. Курнакова 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ИФХЭ им. А.Н. Фрумкина 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ИХФ им Н.Н. Семенова 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Центр фотохимии 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ИСМАН РАН (г. Черноголовка Московской области);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РАРАН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 «27 НЦ МО РФ»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 «1 ЦНИИ МО РФ» (г. Санкт-Петербург);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ФГБУ «33 ЦНИИИ МО РФ» (г. Вольск Саратовской области);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 «40 ГНИИ МО РФ» (г. Ломоносов Ленинградской области);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 «46 ЦНИИ МО РФ»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 «ВНИИ ГОЧС» (ФЦ)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ФГУ «ВНИИ ПО» (г. Балашиха Московской области),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АО «АО «НИФХИ им. Л.Я. Карпова»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ФГУП «ВНИИ СМТ»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ГНЦ РФ ФГУП ВИАМ (г. Москва);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ФГУП «ВНИИСтандарт» (г. Москва) и др.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Планируется дальнейшее развитие и расширение сотрудничества с вузами, академическими и отраслевыми НИИ в рамках настоящей ПИР, в том числе в целях максимального использования научного и инновационного потенциала российского сектора генерации знаний и использования результатов исследов</w:t>
      </w:r>
      <w:r w:rsidRPr="00E0654C">
        <w:rPr>
          <w:szCs w:val="28"/>
        </w:rPr>
        <w:t>а</w:t>
      </w:r>
      <w:r w:rsidRPr="00E0654C">
        <w:rPr>
          <w:szCs w:val="28"/>
        </w:rPr>
        <w:t>ний и разработок, осуществляемых в секторе высшего образования. Расшир</w:t>
      </w:r>
      <w:r w:rsidRPr="00E0654C">
        <w:rPr>
          <w:szCs w:val="28"/>
        </w:rPr>
        <w:t>е</w:t>
      </w:r>
      <w:r w:rsidRPr="00E0654C">
        <w:rPr>
          <w:szCs w:val="28"/>
        </w:rPr>
        <w:t>ние такого сотрудничества будет осуществляться через развитие кооперации в сферах науки и образования и совершенствование системы партнерства Корп</w:t>
      </w:r>
      <w:r w:rsidRPr="00E0654C">
        <w:rPr>
          <w:szCs w:val="28"/>
        </w:rPr>
        <w:t>о</w:t>
      </w:r>
      <w:r w:rsidRPr="00E0654C">
        <w:rPr>
          <w:szCs w:val="28"/>
        </w:rPr>
        <w:t>рации и ДЗО с научными и образовательными организациями. Одним из н</w:t>
      </w:r>
      <w:r w:rsidRPr="00E0654C">
        <w:rPr>
          <w:szCs w:val="28"/>
        </w:rPr>
        <w:t>а</w:t>
      </w:r>
      <w:r w:rsidRPr="00E0654C">
        <w:rPr>
          <w:szCs w:val="28"/>
        </w:rPr>
        <w:t>правлений взаимодействия будет осуществление мероприятий, направленных на расширение и повышение эффективности использования компетенций, н</w:t>
      </w:r>
      <w:r w:rsidRPr="00E0654C">
        <w:rPr>
          <w:szCs w:val="28"/>
        </w:rPr>
        <w:t>а</w:t>
      </w:r>
      <w:r w:rsidRPr="00E0654C">
        <w:rPr>
          <w:szCs w:val="28"/>
        </w:rPr>
        <w:t>учно-технологического задела, а также исследовательской и инновационной инфраструктуры организаций российского сектора генерации знаний.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ПИР предусмотрено дальнейшее развитие компетенций персонала Ко</w:t>
      </w:r>
      <w:r w:rsidRPr="00E0654C">
        <w:rPr>
          <w:szCs w:val="28"/>
        </w:rPr>
        <w:t>р</w:t>
      </w:r>
      <w:r w:rsidRPr="00E0654C">
        <w:rPr>
          <w:szCs w:val="28"/>
        </w:rPr>
        <w:t>порации и ДЗО, в том числе участвующего в инновационной деятельности, п</w:t>
      </w:r>
      <w:r w:rsidRPr="00E0654C">
        <w:rPr>
          <w:szCs w:val="28"/>
        </w:rPr>
        <w:t>о</w:t>
      </w:r>
      <w:r w:rsidRPr="00E0654C">
        <w:rPr>
          <w:szCs w:val="28"/>
        </w:rPr>
        <w:t>средством обеспечения оптимального сочетания между использованием и ра</w:t>
      </w:r>
      <w:r w:rsidRPr="00E0654C">
        <w:rPr>
          <w:szCs w:val="28"/>
        </w:rPr>
        <w:t>з</w:t>
      </w:r>
      <w:r w:rsidRPr="00E0654C">
        <w:rPr>
          <w:szCs w:val="28"/>
        </w:rPr>
        <w:t>витием различных собственных образовательных механизмов и инструментов Корпорации и привлечением образовательных компетенций сторонних орган</w:t>
      </w:r>
      <w:r w:rsidRPr="00E0654C">
        <w:rPr>
          <w:szCs w:val="28"/>
        </w:rPr>
        <w:t>и</w:t>
      </w:r>
      <w:r w:rsidRPr="00E0654C">
        <w:rPr>
          <w:szCs w:val="28"/>
        </w:rPr>
        <w:t>заций.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Мероприятия по дальнейшему развитию партнерства в сферах образования и науки будут выполняться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обучение по программам высшего профессионального образования и д</w:t>
      </w:r>
      <w:r w:rsidRPr="00E0654C">
        <w:rPr>
          <w:szCs w:val="28"/>
        </w:rPr>
        <w:t>о</w:t>
      </w:r>
      <w:r w:rsidRPr="00E0654C">
        <w:rPr>
          <w:szCs w:val="28"/>
        </w:rPr>
        <w:t>полнительного профессионального образования (повышение квалификации и профессиональная переподготовка) в вузах;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>- развитие системы практик и стажировок обучающихся, студентов, асп</w:t>
      </w:r>
      <w:r w:rsidRPr="00E0654C">
        <w:rPr>
          <w:szCs w:val="28"/>
        </w:rPr>
        <w:t>и</w:t>
      </w:r>
      <w:r w:rsidRPr="00E0654C">
        <w:rPr>
          <w:szCs w:val="28"/>
        </w:rPr>
        <w:t>рантов;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создание базовых кафедр в вузах для целевой подготовки студентов в и</w:t>
      </w:r>
      <w:r w:rsidRPr="00E0654C">
        <w:rPr>
          <w:szCs w:val="28"/>
        </w:rPr>
        <w:t>н</w:t>
      </w:r>
      <w:r w:rsidRPr="00E0654C">
        <w:rPr>
          <w:szCs w:val="28"/>
        </w:rPr>
        <w:t>тересах Корпорации, совершенствование образовательных программ, вовлеч</w:t>
      </w:r>
      <w:r w:rsidRPr="00E0654C">
        <w:rPr>
          <w:szCs w:val="28"/>
        </w:rPr>
        <w:t>е</w:t>
      </w:r>
      <w:r w:rsidRPr="00E0654C">
        <w:rPr>
          <w:szCs w:val="28"/>
        </w:rPr>
        <w:t>ние сотрудников Корпорации в преподавательскую деятельность;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заказ исследований и разработок вузам и научным организациям, форм</w:t>
      </w:r>
      <w:r w:rsidRPr="00E0654C">
        <w:rPr>
          <w:szCs w:val="28"/>
        </w:rPr>
        <w:t>и</w:t>
      </w:r>
      <w:r w:rsidRPr="00E0654C">
        <w:rPr>
          <w:szCs w:val="28"/>
        </w:rPr>
        <w:t>рование исследовательских консорциумов, реализация комплексных проектов по созданию высокотехнологичного производства в кооперации с вузами и н</w:t>
      </w:r>
      <w:r w:rsidRPr="00E0654C">
        <w:rPr>
          <w:szCs w:val="28"/>
        </w:rPr>
        <w:t>а</w:t>
      </w:r>
      <w:r w:rsidRPr="00E0654C">
        <w:rPr>
          <w:szCs w:val="28"/>
        </w:rPr>
        <w:t>учными организациями;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исследовательской и инновационной инфраструктуры вузов и научных организаций.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i/>
          <w:szCs w:val="28"/>
        </w:rPr>
        <w:t>4.3.3.  Развитие взаимодействия с технологическими платформами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рамках реализации ПИР-2015 было начато взаимодействие Корпорации и ДЗО со следующими технологическими платформами (ТП):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ТП «Национальная космическая технологическая платформа» (НКТП);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ТП «Технологии экологического развития»;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ТП «Медицина будущего»;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ТП «Биоиндустрия и Биоресурсы – БиоТех2030».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Планируется дальнейшее развитие и расширение сотрудничества с техн</w:t>
      </w:r>
      <w:r w:rsidRPr="00E0654C">
        <w:rPr>
          <w:szCs w:val="28"/>
        </w:rPr>
        <w:t>о</w:t>
      </w:r>
      <w:r w:rsidRPr="00E0654C">
        <w:rPr>
          <w:szCs w:val="28"/>
        </w:rPr>
        <w:t>логическими платформами, в том числе осуществление мероприятий по вхо</w:t>
      </w:r>
      <w:r w:rsidRPr="00E0654C">
        <w:rPr>
          <w:szCs w:val="28"/>
        </w:rPr>
        <w:t>ж</w:t>
      </w:r>
      <w:r w:rsidRPr="00E0654C">
        <w:rPr>
          <w:szCs w:val="28"/>
        </w:rPr>
        <w:t xml:space="preserve">дению Корпорации в ТП «Новые полимерные композиционные материалы и технологии». Реализация мероприятий в области взаимодействия с ТП будет способствовать использованию их научного и технологического потенциала в целях реализации ПИР.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Мероприятия по дальнейшему развитию взаимодействия с технологич</w:t>
      </w:r>
      <w:r w:rsidRPr="00E0654C">
        <w:rPr>
          <w:szCs w:val="28"/>
        </w:rPr>
        <w:t>е</w:t>
      </w:r>
      <w:r w:rsidRPr="00E0654C">
        <w:rPr>
          <w:szCs w:val="28"/>
        </w:rPr>
        <w:t>скими платформами будут выполняться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взаимодействия и инструментов коммуникации с технологическими платформами;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формирование на базе технологических платформ исследовательских и технологических консорциумов, привлечение технологических платформ к реализации инновационных и инвестиционных проектов; инициирование и</w:t>
      </w:r>
      <w:r w:rsidRPr="00E0654C">
        <w:rPr>
          <w:szCs w:val="28"/>
        </w:rPr>
        <w:t>с</w:t>
      </w:r>
      <w:r w:rsidRPr="00E0654C">
        <w:rPr>
          <w:szCs w:val="28"/>
        </w:rPr>
        <w:t>следовательских проектов и проектов по формированию инновационной и</w:t>
      </w:r>
      <w:r w:rsidRPr="00E0654C">
        <w:rPr>
          <w:szCs w:val="28"/>
        </w:rPr>
        <w:t>н</w:t>
      </w:r>
      <w:r w:rsidRPr="00E0654C">
        <w:rPr>
          <w:szCs w:val="28"/>
        </w:rPr>
        <w:t>фраструктуры;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обеспечение взаимодействия с технологическими платформами в сфере взаимной экспертизы инновационных проектов, совместного инициирования, разработки и согласования проектов технических регламентов и стандартов, предложений по совершенствованию действующих и разработке новых образ</w:t>
      </w:r>
      <w:r w:rsidRPr="00E0654C">
        <w:rPr>
          <w:szCs w:val="28"/>
        </w:rPr>
        <w:t>о</w:t>
      </w:r>
      <w:r w:rsidRPr="00E0654C">
        <w:rPr>
          <w:szCs w:val="28"/>
        </w:rPr>
        <w:t>вательных и профессиональных стандартов.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i/>
          <w:szCs w:val="28"/>
        </w:rPr>
      </w:pPr>
      <w:r w:rsidRPr="00E0654C">
        <w:rPr>
          <w:i/>
          <w:szCs w:val="28"/>
        </w:rPr>
        <w:t>4.3.4. Реализация инновационного потенциала регионов, развитие взаим</w:t>
      </w:r>
      <w:r w:rsidRPr="00E0654C">
        <w:rPr>
          <w:i/>
          <w:szCs w:val="28"/>
        </w:rPr>
        <w:t>о</w:t>
      </w:r>
      <w:r w:rsidRPr="00E0654C">
        <w:rPr>
          <w:i/>
          <w:szCs w:val="28"/>
        </w:rPr>
        <w:t>действия с инновационными территориальными кластерами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Корпорация и ДЗО территориально располагаются в следующих регионах: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 xml:space="preserve">- Корпорация </w:t>
      </w:r>
      <w:r>
        <w:rPr>
          <w:szCs w:val="28"/>
        </w:rPr>
        <w:t>-</w:t>
      </w:r>
      <w:r w:rsidRPr="00E0654C">
        <w:rPr>
          <w:szCs w:val="28"/>
        </w:rPr>
        <w:t xml:space="preserve"> г. Тамбов;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- ОАО «ЭНПО «Неорганика» и ОАО «ЭХМЗ им. Н.Д. Зелинского» - </w:t>
      </w:r>
      <w:r>
        <w:rPr>
          <w:szCs w:val="28"/>
        </w:rPr>
        <w:t xml:space="preserve">         </w:t>
      </w:r>
      <w:r w:rsidRPr="00E0654C">
        <w:rPr>
          <w:szCs w:val="28"/>
        </w:rPr>
        <w:t>г. Электросталь Московской области;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АО «КазХимНИИ» - г. Казань;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АО «ГосНИИхиманалит» и ОАО «ЦПКБХМ» - г. Санкт-Петербург;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АО НИИхиммаш» и ОАО «ОКТБ оборудования» - г. Москва;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ОАО «Завод Тула» - г. Тула;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ОАО «Ярославтехнология» - г. Ярославль»;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ОАО «Гусевский стекольный завод им. Ф.Э. Дзержинского» - г. Гусь-Хрустальный» Владимирской области.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Все эти регионы характеризуются, в основном, высокой концентрацией научно-технологического потенциала, наличием сформированных кооперац</w:t>
      </w:r>
      <w:r w:rsidRPr="00E0654C">
        <w:rPr>
          <w:szCs w:val="28"/>
        </w:rPr>
        <w:t>и</w:t>
      </w:r>
      <w:r w:rsidRPr="00E0654C">
        <w:rPr>
          <w:szCs w:val="28"/>
        </w:rPr>
        <w:t>онных связей, в рамках которых осуществляется разработка и производство и</w:t>
      </w:r>
      <w:r w:rsidRPr="00E0654C">
        <w:rPr>
          <w:szCs w:val="28"/>
        </w:rPr>
        <w:t>н</w:t>
      </w:r>
      <w:r w:rsidRPr="00E0654C">
        <w:rPr>
          <w:szCs w:val="28"/>
        </w:rPr>
        <w:t>новационной продукции. В области компетенции Корпорации и ДЗО наибол</w:t>
      </w:r>
      <w:r w:rsidRPr="00E0654C">
        <w:rPr>
          <w:szCs w:val="28"/>
        </w:rPr>
        <w:t>ь</w:t>
      </w:r>
      <w:r w:rsidRPr="00E0654C">
        <w:rPr>
          <w:szCs w:val="28"/>
        </w:rPr>
        <w:t>шая концентрация научно-технологического потенциала сосредоточена в М</w:t>
      </w:r>
      <w:r w:rsidRPr="00E0654C">
        <w:rPr>
          <w:szCs w:val="28"/>
        </w:rPr>
        <w:t>о</w:t>
      </w:r>
      <w:r w:rsidRPr="00E0654C">
        <w:rPr>
          <w:szCs w:val="28"/>
        </w:rPr>
        <w:t>скве, Санкт-Петербурге и Казани. В рамках ПИР планируется проведение цел</w:t>
      </w:r>
      <w:r w:rsidRPr="00E0654C">
        <w:rPr>
          <w:szCs w:val="28"/>
        </w:rPr>
        <w:t>е</w:t>
      </w:r>
      <w:r w:rsidRPr="00E0654C">
        <w:rPr>
          <w:szCs w:val="28"/>
        </w:rPr>
        <w:t>вого анализа этого потенциала в разрезе предприятий и организаций, предста</w:t>
      </w:r>
      <w:r w:rsidRPr="00E0654C">
        <w:rPr>
          <w:szCs w:val="28"/>
        </w:rPr>
        <w:t>в</w:t>
      </w:r>
      <w:r w:rsidRPr="00E0654C">
        <w:rPr>
          <w:szCs w:val="28"/>
        </w:rPr>
        <w:t>ляющих интерес для возможного формирования по инициативе Корпорации новых инновационных территориальных кластеров, а также разработка обосн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вания по их созданию.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В рамках реализации ПИР-2015 было начато взаимодействие Корпорации с инновационным территориальным кластером (ИТК) «Физтех – 21 век» в н</w:t>
      </w:r>
      <w:r w:rsidRPr="00E0654C">
        <w:rPr>
          <w:szCs w:val="28"/>
        </w:rPr>
        <w:t>а</w:t>
      </w:r>
      <w:r w:rsidRPr="00E0654C">
        <w:rPr>
          <w:szCs w:val="28"/>
        </w:rPr>
        <w:t>учном направлении создания принципиальных основ и лабораторной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гии синтеза высших кислородных соединений щелочных металлов с использ</w:t>
      </w:r>
      <w:r w:rsidRPr="00E0654C">
        <w:rPr>
          <w:szCs w:val="28"/>
        </w:rPr>
        <w:t>о</w:t>
      </w:r>
      <w:r w:rsidRPr="00E0654C">
        <w:rPr>
          <w:szCs w:val="28"/>
        </w:rPr>
        <w:t>ванием холодной плазмы. Планируется дальнейшее развитие и расширение н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учного сотрудничества с этим ИТК.     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Мероприятия по дальнейшему развитию взаимодействия с технологич</w:t>
      </w:r>
      <w:r w:rsidRPr="00E0654C">
        <w:rPr>
          <w:szCs w:val="28"/>
        </w:rPr>
        <w:t>е</w:t>
      </w:r>
      <w:r w:rsidRPr="00E0654C">
        <w:rPr>
          <w:szCs w:val="28"/>
        </w:rPr>
        <w:t>скими платформами будут выполняться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развитие организационных механизмов взаимодействия и инструментов коммуникации с профильными инновационными территориальными кластер</w:t>
      </w:r>
      <w:r w:rsidRPr="00E0654C">
        <w:rPr>
          <w:szCs w:val="28"/>
        </w:rPr>
        <w:t>а</w:t>
      </w:r>
      <w:r w:rsidRPr="00E0654C">
        <w:rPr>
          <w:szCs w:val="28"/>
        </w:rPr>
        <w:t>ми (ИТК), расположенными в регионах присутствия Корпорации и ее ДЗО; обеспечение механизмов согласования ПИР с планами по развитию ключевых  сторонних организаций, размещенных на данных территориях;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обеспечение развития локальных сетей поставщиков инновационных р</w:t>
      </w:r>
      <w:r w:rsidRPr="00E0654C">
        <w:rPr>
          <w:szCs w:val="28"/>
        </w:rPr>
        <w:t>е</w:t>
      </w:r>
      <w:r w:rsidRPr="00E0654C">
        <w:rPr>
          <w:szCs w:val="28"/>
        </w:rPr>
        <w:t>шений; аутсорсинг бизнес-процессов или производственных функций орган</w:t>
      </w:r>
      <w:r w:rsidRPr="00E0654C">
        <w:rPr>
          <w:szCs w:val="28"/>
        </w:rPr>
        <w:t>и</w:t>
      </w:r>
      <w:r w:rsidRPr="00E0654C">
        <w:rPr>
          <w:szCs w:val="28"/>
        </w:rPr>
        <w:t>зациям, расположенным в регионе присутствия Корпорации и ДЗО;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обеспечение использования объектов инновационной инфраструктуры, расположенных в регионах присутствия Корпорации и ее ДЗО, в том числе со</w:t>
      </w:r>
      <w:r w:rsidRPr="00E0654C">
        <w:rPr>
          <w:szCs w:val="28"/>
        </w:rPr>
        <w:t>з</w:t>
      </w:r>
      <w:r w:rsidRPr="00E0654C">
        <w:rPr>
          <w:szCs w:val="28"/>
        </w:rPr>
        <w:t>данных при поддержке из средств федерального бюджета.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 xml:space="preserve">Кроме того, в рамках ключевого инновационного проекта КИП-4 (раздел 3) планируется реализация мероприятий по следующим направлениям: 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t>- привлечение организаций, расположенных в регионах присутствия Ко</w:t>
      </w:r>
      <w:r w:rsidRPr="00E0654C">
        <w:rPr>
          <w:szCs w:val="28"/>
        </w:rPr>
        <w:t>р</w:t>
      </w:r>
      <w:r w:rsidRPr="00E0654C">
        <w:rPr>
          <w:szCs w:val="28"/>
        </w:rPr>
        <w:t>порации и ее ДЗО, к реализации исследовательских, инновационных и инвест</w:t>
      </w:r>
      <w:r w:rsidRPr="00E0654C">
        <w:rPr>
          <w:szCs w:val="28"/>
        </w:rPr>
        <w:t>и</w:t>
      </w:r>
      <w:r w:rsidRPr="00E0654C">
        <w:rPr>
          <w:szCs w:val="28"/>
        </w:rPr>
        <w:t>ционных проектов; инициирование проектов и проектов по формированию и</w:t>
      </w:r>
      <w:r w:rsidRPr="00E0654C">
        <w:rPr>
          <w:szCs w:val="28"/>
        </w:rPr>
        <w:t>н</w:t>
      </w:r>
      <w:r w:rsidRPr="00E0654C">
        <w:rPr>
          <w:szCs w:val="28"/>
        </w:rPr>
        <w:t>новационной инфраструктуры;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  <w:r w:rsidRPr="00E0654C">
        <w:rPr>
          <w:szCs w:val="28"/>
        </w:rPr>
        <w:lastRenderedPageBreak/>
        <w:t>- реализация образовательных мероприятий на базе вузов, расположенных в регионе присутствия Корпорации; участие в формировании региональной системами подготовки кадров с учетом потребностей Корпорации и ее ДЗО.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i/>
          <w:szCs w:val="28"/>
          <w:lang w:eastAsia="ru-RU"/>
        </w:rPr>
      </w:pPr>
      <w:r w:rsidRPr="00E0654C">
        <w:rPr>
          <w:i/>
          <w:szCs w:val="28"/>
          <w:lang w:eastAsia="ru-RU"/>
        </w:rPr>
        <w:t>4.3.5. Развитие внешнеэкономической деятельности и международного сотрудничества в инновационной сфере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i/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В рамках реализации ПИР-2015 Корпорацией осуществлялось взаимоде</w:t>
      </w:r>
      <w:r w:rsidRPr="00E0654C">
        <w:rPr>
          <w:rFonts w:eastAsia="Calibri"/>
          <w:szCs w:val="28"/>
        </w:rPr>
        <w:t>й</w:t>
      </w:r>
      <w:r w:rsidRPr="00E0654C">
        <w:rPr>
          <w:rFonts w:eastAsia="Calibri"/>
          <w:szCs w:val="28"/>
        </w:rPr>
        <w:t>ствие в инновационной сфере со следующими инофирмами: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- с фирмой </w:t>
      </w:r>
      <w:r w:rsidRPr="00E0654C">
        <w:rPr>
          <w:rFonts w:eastAsia="Calibri"/>
          <w:szCs w:val="28"/>
          <w:lang w:val="en-US"/>
        </w:rPr>
        <w:t>Sperian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Respiratory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Protection</w:t>
      </w:r>
      <w:r w:rsidRPr="00E0654C">
        <w:rPr>
          <w:rFonts w:eastAsia="Calibri"/>
          <w:szCs w:val="28"/>
        </w:rPr>
        <w:t xml:space="preserve"> (Франция, фирма входит в состав группы </w:t>
      </w:r>
      <w:r w:rsidRPr="00E0654C">
        <w:rPr>
          <w:rFonts w:eastAsia="Calibri"/>
          <w:szCs w:val="28"/>
          <w:lang w:val="en-US"/>
        </w:rPr>
        <w:t>Honeywell</w:t>
      </w:r>
      <w:r w:rsidRPr="00E0654C">
        <w:rPr>
          <w:rFonts w:eastAsia="Calibri"/>
          <w:szCs w:val="28"/>
        </w:rPr>
        <w:t>);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- с фирмой </w:t>
      </w:r>
      <w:r w:rsidRPr="00E0654C">
        <w:rPr>
          <w:rFonts w:eastAsia="Calibri"/>
          <w:szCs w:val="28"/>
          <w:lang w:val="en-US"/>
        </w:rPr>
        <w:t>Faser</w:t>
      </w:r>
      <w:r w:rsidRPr="00E0654C">
        <w:rPr>
          <w:rFonts w:eastAsia="Calibri"/>
          <w:szCs w:val="28"/>
        </w:rPr>
        <w:t xml:space="preserve"> </w:t>
      </w:r>
      <w:r w:rsidRPr="00E0654C">
        <w:rPr>
          <w:rFonts w:eastAsia="Calibri"/>
          <w:szCs w:val="28"/>
          <w:lang w:val="en-US"/>
        </w:rPr>
        <w:t>S</w:t>
      </w:r>
      <w:r w:rsidRPr="00E0654C">
        <w:rPr>
          <w:rFonts w:eastAsia="Calibri"/>
          <w:szCs w:val="28"/>
        </w:rPr>
        <w:t>.</w:t>
      </w:r>
      <w:r w:rsidRPr="00E0654C">
        <w:rPr>
          <w:rFonts w:eastAsia="Calibri"/>
          <w:szCs w:val="28"/>
          <w:lang w:val="en-US"/>
        </w:rPr>
        <w:t>A</w:t>
      </w:r>
      <w:r w:rsidRPr="00E0654C">
        <w:rPr>
          <w:rFonts w:eastAsia="Calibri"/>
          <w:szCs w:val="28"/>
        </w:rPr>
        <w:t>.</w:t>
      </w:r>
      <w:r w:rsidRPr="00E0654C">
        <w:rPr>
          <w:rFonts w:eastAsia="Calibri"/>
          <w:szCs w:val="28"/>
          <w:lang w:val="en-US"/>
        </w:rPr>
        <w:t>S</w:t>
      </w:r>
      <w:r w:rsidRPr="00E0654C">
        <w:rPr>
          <w:rFonts w:eastAsia="Calibri"/>
          <w:szCs w:val="28"/>
        </w:rPr>
        <w:t xml:space="preserve">. (Польша);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 xml:space="preserve">- с фирмой ПАО «ДЗГА» (Украина);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 xml:space="preserve">- с фирмой </w:t>
      </w:r>
      <w:r w:rsidRPr="00E0654C">
        <w:rPr>
          <w:rFonts w:eastAsia="Calibri"/>
          <w:szCs w:val="28"/>
        </w:rPr>
        <w:t>ТОО «Интегра</w:t>
      </w:r>
      <w:r w:rsidRPr="00E0654C">
        <w:rPr>
          <w:rFonts w:eastAsia="Calibri"/>
          <w:szCs w:val="28"/>
          <w:lang w:val="en-US"/>
        </w:rPr>
        <w:t>KZ</w:t>
      </w:r>
      <w:r w:rsidRPr="00E0654C">
        <w:rPr>
          <w:rFonts w:eastAsia="Calibri"/>
          <w:szCs w:val="28"/>
        </w:rPr>
        <w:t>» (Казахстан).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Основные направления взаимодействия – создание химических продуктов для регенерации и очистки воздуха, отвечающих требованиям инофирм и пре</w:t>
      </w:r>
      <w:r w:rsidRPr="00E0654C">
        <w:rPr>
          <w:szCs w:val="28"/>
          <w:lang w:eastAsia="ru-RU"/>
        </w:rPr>
        <w:t>д</w:t>
      </w:r>
      <w:r w:rsidRPr="00E0654C">
        <w:rPr>
          <w:szCs w:val="28"/>
          <w:lang w:eastAsia="ru-RU"/>
        </w:rPr>
        <w:t xml:space="preserve">назначенных для комплектации средств защиты органов дыхания. 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Планируется дальнейшее развитие и расширение научного сотрудничества с этими фирмами, а также расширение круга потенциальных зарубежных пар</w:t>
      </w:r>
      <w:r w:rsidRPr="00E0654C">
        <w:rPr>
          <w:rFonts w:eastAsia="Calibri"/>
          <w:szCs w:val="28"/>
        </w:rPr>
        <w:t>т</w:t>
      </w:r>
      <w:r w:rsidRPr="00E0654C">
        <w:rPr>
          <w:rFonts w:eastAsia="Calibri"/>
          <w:szCs w:val="28"/>
        </w:rPr>
        <w:t>неров для решения задач международной сертификации инновационной пр</w:t>
      </w:r>
      <w:r w:rsidRPr="00E0654C">
        <w:rPr>
          <w:rFonts w:eastAsia="Calibri"/>
          <w:szCs w:val="28"/>
        </w:rPr>
        <w:t>о</w:t>
      </w:r>
      <w:r w:rsidRPr="00E0654C">
        <w:rPr>
          <w:rFonts w:eastAsia="Calibri"/>
          <w:szCs w:val="28"/>
        </w:rPr>
        <w:t>дукции Корпорации и ДЗО.</w:t>
      </w:r>
    </w:p>
    <w:p w:rsidR="00FC3CF2" w:rsidRPr="00E0654C" w:rsidRDefault="00FC3CF2" w:rsidP="00FC3CF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Мероприятия по дальнейшему развитию внешнеэкономической деятельн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сти и международного сотрудничества в инновационной сфере будут выпо</w:t>
      </w:r>
      <w:r w:rsidRPr="00E0654C">
        <w:rPr>
          <w:szCs w:val="28"/>
          <w:lang w:eastAsia="ru-RU"/>
        </w:rPr>
        <w:t>л</w:t>
      </w:r>
      <w:r w:rsidRPr="00E0654C">
        <w:rPr>
          <w:szCs w:val="28"/>
          <w:lang w:eastAsia="ru-RU"/>
        </w:rPr>
        <w:t>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b/>
          <w:szCs w:val="28"/>
          <w:lang w:eastAsia="ru-RU"/>
        </w:rPr>
      </w:pPr>
      <w:r w:rsidRPr="00E0654C">
        <w:rPr>
          <w:szCs w:val="28"/>
          <w:lang w:eastAsia="ru-RU"/>
        </w:rPr>
        <w:t>- р</w:t>
      </w:r>
      <w:r w:rsidRPr="00E0654C">
        <w:rPr>
          <w:rFonts w:eastAsia="Calibri"/>
          <w:szCs w:val="28"/>
        </w:rPr>
        <w:t>еализация исследовательских и инновационных проектов совместно с зарубежными партнерами; создание с участием иностранных организаций с</w:t>
      </w:r>
      <w:r w:rsidRPr="00E0654C">
        <w:rPr>
          <w:rFonts w:eastAsia="Calibri"/>
          <w:szCs w:val="28"/>
        </w:rPr>
        <w:t>о</w:t>
      </w:r>
      <w:r w:rsidRPr="00E0654C">
        <w:rPr>
          <w:rFonts w:eastAsia="Calibri"/>
          <w:szCs w:val="28"/>
        </w:rPr>
        <w:t>вместных инновационных предприятий, центров исследований и разработок и т.п., участие в международных технологических альянсах, консорциумах, стр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тегических партнерствах в инновационной сфере;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- обеспечение приобретения недостающих компетенций, инновационных технологий и продукции у зарубежных компаний, приобретение иностранных инновационных компаний или долей в их капитале;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- расширение применения инструментов содействия экспорту высокоте</w:t>
      </w:r>
      <w:r w:rsidRPr="00E0654C">
        <w:rPr>
          <w:rFonts w:eastAsia="Calibri"/>
          <w:szCs w:val="28"/>
        </w:rPr>
        <w:t>х</w:t>
      </w:r>
      <w:r w:rsidRPr="00E0654C">
        <w:rPr>
          <w:rFonts w:eastAsia="Calibri"/>
          <w:szCs w:val="28"/>
        </w:rPr>
        <w:t>нологичной продукции;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- внедрение регламентированной процедуры проработки возможности включения в наиболее крупные контракты по импорту зарубежной продукции встречных обязательств зарубежных организаций (офсетных требований), н</w:t>
      </w:r>
      <w:r w:rsidRPr="00E0654C">
        <w:rPr>
          <w:rFonts w:eastAsia="Calibri"/>
          <w:szCs w:val="28"/>
        </w:rPr>
        <w:t>а</w:t>
      </w:r>
      <w:r w:rsidRPr="00E0654C">
        <w:rPr>
          <w:rFonts w:eastAsia="Calibri"/>
          <w:szCs w:val="28"/>
        </w:rPr>
        <w:t>правленных на инновационное развитие Корпорации;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t>- участие Корпорации в международных организациях, сетевых сообщес</w:t>
      </w:r>
      <w:r w:rsidRPr="00E0654C">
        <w:rPr>
          <w:rFonts w:eastAsia="Calibri"/>
          <w:szCs w:val="28"/>
        </w:rPr>
        <w:t>т</w:t>
      </w:r>
      <w:r w:rsidRPr="00E0654C">
        <w:rPr>
          <w:rFonts w:eastAsia="Calibri"/>
          <w:szCs w:val="28"/>
        </w:rPr>
        <w:t>вах в инновационной сфере и т.п.</w:t>
      </w:r>
    </w:p>
    <w:p w:rsidR="00FC3CF2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b/>
          <w:i/>
          <w:szCs w:val="28"/>
          <w:lang w:eastAsia="ru-RU"/>
        </w:rPr>
      </w:pPr>
      <w:r w:rsidRPr="00E0654C">
        <w:rPr>
          <w:b/>
          <w:i/>
          <w:szCs w:val="28"/>
          <w:lang w:eastAsia="ru-RU"/>
        </w:rPr>
        <w:t>4.4. Развитие механизмов инвестирования в инновационной сфере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Развитие механизмов инвестирования в инновационной сфере является о</w:t>
      </w:r>
      <w:r w:rsidRPr="00E0654C">
        <w:rPr>
          <w:szCs w:val="28"/>
          <w:lang w:eastAsia="ru-RU"/>
        </w:rPr>
        <w:t>д</w:t>
      </w:r>
      <w:r w:rsidRPr="00E0654C">
        <w:rPr>
          <w:szCs w:val="28"/>
          <w:lang w:eastAsia="ru-RU"/>
        </w:rPr>
        <w:t xml:space="preserve">ним из важнейших направлений ПИР, внедрение которых будет способствовать </w:t>
      </w:r>
      <w:r w:rsidRPr="00E0654C">
        <w:rPr>
          <w:szCs w:val="28"/>
          <w:lang w:eastAsia="ru-RU"/>
        </w:rPr>
        <w:lastRenderedPageBreak/>
        <w:t>максимально полному ресурсному обеспечению реализации как ключевых и</w:t>
      </w:r>
      <w:r w:rsidRPr="00E0654C">
        <w:rPr>
          <w:szCs w:val="28"/>
          <w:lang w:eastAsia="ru-RU"/>
        </w:rPr>
        <w:t>н</w:t>
      </w:r>
      <w:r w:rsidRPr="00E0654C">
        <w:rPr>
          <w:szCs w:val="28"/>
          <w:lang w:eastAsia="ru-RU"/>
        </w:rPr>
        <w:t>новационных проектов, других проектов и мероприятий, предусмотренных ПИР, так и достижению запланированных ИКПЭ, КПЭ (раздел 2).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 xml:space="preserve"> Мероприятия по развитию механизмов инвестирования в инновационной сфере будут выполняться по следующим направлениям: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формирование корпоративного фонда поддержки научной, научно-технической, инновационной деятельности;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обеспечение источниками и механизмами финансирования поисковых и «задельных» исследований;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создание механизмов привлечения Корпорацией внешнего финансиров</w:t>
      </w:r>
      <w:r w:rsidRPr="00E0654C">
        <w:rPr>
          <w:szCs w:val="28"/>
          <w:lang w:eastAsia="ru-RU"/>
        </w:rPr>
        <w:t>а</w:t>
      </w:r>
      <w:r w:rsidRPr="00E0654C">
        <w:rPr>
          <w:szCs w:val="28"/>
          <w:lang w:eastAsia="ru-RU"/>
        </w:rPr>
        <w:t>ния для реализации инновационных проектов, в том числе на принципах час</w:t>
      </w:r>
      <w:r w:rsidRPr="00E0654C">
        <w:rPr>
          <w:szCs w:val="28"/>
          <w:lang w:eastAsia="ru-RU"/>
        </w:rPr>
        <w:t>т</w:t>
      </w:r>
      <w:r w:rsidRPr="00E0654C">
        <w:rPr>
          <w:szCs w:val="28"/>
          <w:lang w:eastAsia="ru-RU"/>
        </w:rPr>
        <w:t>но-государственного партнерства;</w:t>
      </w:r>
    </w:p>
    <w:p w:rsidR="00FC3CF2" w:rsidRPr="00E0654C" w:rsidRDefault="00FC3CF2" w:rsidP="00FC3CF2">
      <w:pPr>
        <w:spacing w:after="0" w:line="240" w:lineRule="auto"/>
        <w:ind w:right="-1" w:firstLine="567"/>
        <w:jc w:val="both"/>
        <w:rPr>
          <w:szCs w:val="28"/>
          <w:lang w:eastAsia="ru-RU"/>
        </w:rPr>
      </w:pPr>
      <w:r w:rsidRPr="00E0654C">
        <w:rPr>
          <w:szCs w:val="28"/>
          <w:lang w:eastAsia="ru-RU"/>
        </w:rPr>
        <w:t>- создание собственных или совместных с внешними технологическими и финансовыми партнерам инструментов финансирования и инвестирования в инновационной сфере с целью коммерциализации инновационных разработок Корпорации и ДЗО.</w:t>
      </w: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left="567" w:right="-1"/>
        <w:rPr>
          <w:b/>
          <w:szCs w:val="28"/>
          <w:lang w:eastAsia="ru-RU"/>
        </w:rPr>
      </w:pPr>
      <w:r w:rsidRPr="00E0654C">
        <w:rPr>
          <w:b/>
          <w:szCs w:val="28"/>
          <w:lang w:eastAsia="ru-RU"/>
        </w:rPr>
        <w:t>Раздел 5. Финансирование программы</w:t>
      </w: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5.1. Источники и принципы финансирования ПИР</w:t>
      </w: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Настоящая ПИР является рамочной и определяет ключевые направления инновационного развития ИС КРХЗ на 2016-2020 годы и дальнейшую перспе</w:t>
      </w:r>
      <w:r w:rsidRPr="00E0654C">
        <w:rPr>
          <w:szCs w:val="28"/>
        </w:rPr>
        <w:t>к</w:t>
      </w:r>
      <w:r w:rsidRPr="00E0654C">
        <w:rPr>
          <w:szCs w:val="28"/>
        </w:rPr>
        <w:t>тиву. Полнота реализации определенных ПИР мероприятий напрямую зависит от объемов ее ресурсного обеспечения с использованием следующих основных источников: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Cs/>
          <w:szCs w:val="28"/>
        </w:rPr>
      </w:pPr>
      <w:r w:rsidRPr="00E0654C">
        <w:rPr>
          <w:iCs/>
          <w:szCs w:val="28"/>
        </w:rPr>
        <w:t xml:space="preserve">- средства федерального бюджета (в рамках профильных ГП, ФЦП, а также ФАИП; субсидии и субвенции; региональные средства);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Cs/>
          <w:szCs w:val="28"/>
        </w:rPr>
      </w:pPr>
      <w:r w:rsidRPr="00E0654C">
        <w:rPr>
          <w:iCs/>
          <w:szCs w:val="28"/>
        </w:rPr>
        <w:t>- внебюджетные средства, включая:</w:t>
      </w:r>
    </w:p>
    <w:p w:rsidR="00FC3CF2" w:rsidRPr="00E0654C" w:rsidRDefault="00FC3CF2" w:rsidP="00FC3CF2">
      <w:pPr>
        <w:spacing w:after="0" w:line="240" w:lineRule="auto"/>
        <w:ind w:firstLine="1134"/>
        <w:jc w:val="both"/>
        <w:rPr>
          <w:iCs/>
          <w:szCs w:val="28"/>
        </w:rPr>
      </w:pPr>
      <w:r w:rsidRPr="00E0654C">
        <w:rPr>
          <w:iCs/>
          <w:szCs w:val="28"/>
        </w:rPr>
        <w:t>заемные средства (кредиты, средства государственных и частных</w:t>
      </w:r>
    </w:p>
    <w:p w:rsidR="00FC3CF2" w:rsidRPr="00E0654C" w:rsidRDefault="00FC3CF2" w:rsidP="00FC3CF2">
      <w:pPr>
        <w:spacing w:after="0" w:line="240" w:lineRule="auto"/>
        <w:ind w:firstLine="1134"/>
        <w:jc w:val="both"/>
        <w:rPr>
          <w:iCs/>
          <w:szCs w:val="28"/>
        </w:rPr>
      </w:pPr>
      <w:r w:rsidRPr="00E0654C">
        <w:rPr>
          <w:iCs/>
          <w:szCs w:val="28"/>
        </w:rPr>
        <w:t xml:space="preserve">фондов), </w:t>
      </w:r>
    </w:p>
    <w:p w:rsidR="00FC3CF2" w:rsidRPr="00E0654C" w:rsidRDefault="00FC3CF2" w:rsidP="00FC3CF2">
      <w:pPr>
        <w:spacing w:after="0" w:line="240" w:lineRule="auto"/>
        <w:ind w:firstLine="1134"/>
        <w:jc w:val="both"/>
        <w:rPr>
          <w:iCs/>
          <w:szCs w:val="28"/>
        </w:rPr>
      </w:pPr>
      <w:r w:rsidRPr="00E0654C">
        <w:rPr>
          <w:iCs/>
          <w:szCs w:val="28"/>
        </w:rPr>
        <w:t>средства частных инвесторов,</w:t>
      </w:r>
    </w:p>
    <w:p w:rsidR="00FC3CF2" w:rsidRPr="00E0654C" w:rsidRDefault="00FC3CF2" w:rsidP="00FC3CF2">
      <w:pPr>
        <w:spacing w:after="0" w:line="240" w:lineRule="auto"/>
        <w:ind w:firstLine="1134"/>
        <w:jc w:val="both"/>
        <w:rPr>
          <w:iCs/>
          <w:szCs w:val="28"/>
        </w:rPr>
      </w:pPr>
      <w:r w:rsidRPr="00E0654C">
        <w:rPr>
          <w:iCs/>
          <w:szCs w:val="28"/>
        </w:rPr>
        <w:t xml:space="preserve">собственные средства (прибыль, амортизационные отчисления);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Cs/>
          <w:szCs w:val="28"/>
        </w:rPr>
      </w:pPr>
      <w:r w:rsidRPr="00E0654C">
        <w:rPr>
          <w:iCs/>
          <w:szCs w:val="28"/>
        </w:rPr>
        <w:t>- средства, получаемые в результате реструктуризации имущественного комплекса ИС КРХЗ (аренда, реализация непрофильных активов и др.).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Принципиальная схема распределения усилий</w:t>
      </w:r>
      <w:r w:rsidRPr="00E0654C">
        <w:rPr>
          <w:szCs w:val="28"/>
        </w:rPr>
        <w:t xml:space="preserve"> между государством, час</w:t>
      </w:r>
      <w:r w:rsidRPr="00E0654C">
        <w:rPr>
          <w:szCs w:val="28"/>
        </w:rPr>
        <w:t>т</w:t>
      </w:r>
      <w:r w:rsidRPr="00E0654C">
        <w:rPr>
          <w:szCs w:val="28"/>
        </w:rPr>
        <w:t>ным бизнесом и Корпорацией в целях реализации ПИР предполагает следу</w:t>
      </w:r>
      <w:r w:rsidRPr="00E0654C">
        <w:rPr>
          <w:szCs w:val="28"/>
        </w:rPr>
        <w:t>ю</w:t>
      </w:r>
      <w:r w:rsidRPr="00E0654C">
        <w:rPr>
          <w:szCs w:val="28"/>
        </w:rPr>
        <w:t>щее: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>государство</w:t>
      </w:r>
      <w:r w:rsidRPr="00E0654C">
        <w:rPr>
          <w:szCs w:val="28"/>
        </w:rPr>
        <w:t xml:space="preserve"> определяет приоритеты в инновационном развитии ИС КРХЗ, ключевые, значимые и мало значимые для государства направления эт</w:t>
      </w:r>
      <w:r w:rsidRPr="00E0654C">
        <w:rPr>
          <w:szCs w:val="28"/>
        </w:rPr>
        <w:t>о</w:t>
      </w:r>
      <w:r w:rsidRPr="00E0654C">
        <w:rPr>
          <w:szCs w:val="28"/>
        </w:rPr>
        <w:t>го развития; обеспечивает сосредоточение государственной поддержки именно на этих направлениях; вводит ограничения на распространения технологий и ноу-хау, имеющих государственную значимость; способствует совершенств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ванию нормативной и правовой базы в целях создания благоприятных условий </w:t>
      </w:r>
      <w:r w:rsidRPr="00E0654C">
        <w:rPr>
          <w:szCs w:val="28"/>
        </w:rPr>
        <w:lastRenderedPageBreak/>
        <w:t>для развития ИС КРХЗ, а также предоставления соответствующих льгот и пр</w:t>
      </w:r>
      <w:r w:rsidRPr="00E0654C">
        <w:rPr>
          <w:szCs w:val="28"/>
        </w:rPr>
        <w:t>е</w:t>
      </w:r>
      <w:r w:rsidRPr="00E0654C">
        <w:rPr>
          <w:szCs w:val="28"/>
        </w:rPr>
        <w:t>ференций Корпорации, ДЗО и другим исполнителям мероприятий ПИР;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>частный бизнес</w:t>
      </w:r>
      <w:r w:rsidRPr="00E0654C">
        <w:rPr>
          <w:szCs w:val="28"/>
        </w:rPr>
        <w:t xml:space="preserve"> обеспечивает инвестирование значимых для него прое</w:t>
      </w:r>
      <w:r w:rsidRPr="00E0654C">
        <w:rPr>
          <w:szCs w:val="28"/>
        </w:rPr>
        <w:t>к</w:t>
      </w:r>
      <w:r w:rsidRPr="00E0654C">
        <w:rPr>
          <w:szCs w:val="28"/>
        </w:rPr>
        <w:t>тов в рамках ПИР, продвижение создаваемой инновационной продукции на о</w:t>
      </w:r>
      <w:r w:rsidRPr="00E0654C">
        <w:rPr>
          <w:szCs w:val="28"/>
        </w:rPr>
        <w:t>с</w:t>
      </w:r>
      <w:r w:rsidRPr="00E0654C">
        <w:rPr>
          <w:szCs w:val="28"/>
        </w:rPr>
        <w:t>новные сегменты рынка и расширение ее присутствия на традиционных ры</w:t>
      </w:r>
      <w:r w:rsidRPr="00E0654C">
        <w:rPr>
          <w:szCs w:val="28"/>
        </w:rPr>
        <w:t>н</w:t>
      </w:r>
      <w:r w:rsidRPr="00E0654C">
        <w:rPr>
          <w:szCs w:val="28"/>
        </w:rPr>
        <w:t>ках, формирует рыночные требования к продукции, создаваемой в рамках ПИР, регулирует (в рамках своей компетенции) обновление ассортимента продукции с предоставлением преимуществ конкурентоспособной инновационной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дукции, создаваемой в рамках ПИР;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</w:t>
      </w:r>
      <w:r w:rsidRPr="00E0654C">
        <w:rPr>
          <w:i/>
          <w:iCs/>
          <w:szCs w:val="28"/>
        </w:rPr>
        <w:t xml:space="preserve">Корпорация </w:t>
      </w:r>
      <w:r w:rsidRPr="00E0654C">
        <w:rPr>
          <w:szCs w:val="28"/>
        </w:rPr>
        <w:t>обеспечивает реализацию полного жизненного цикла инн</w:t>
      </w:r>
      <w:r w:rsidRPr="00E0654C">
        <w:rPr>
          <w:szCs w:val="28"/>
        </w:rPr>
        <w:t>о</w:t>
      </w:r>
      <w:r w:rsidRPr="00E0654C">
        <w:rPr>
          <w:szCs w:val="28"/>
        </w:rPr>
        <w:t>вационной продукции (услуг), создаваемых на основе инновационных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гий, разрабатываемых в рамках ПИР - от проведения поисковых и фундаме</w:t>
      </w:r>
      <w:r w:rsidRPr="00E0654C">
        <w:rPr>
          <w:szCs w:val="28"/>
        </w:rPr>
        <w:t>н</w:t>
      </w:r>
      <w:r w:rsidRPr="00E0654C">
        <w:rPr>
          <w:szCs w:val="28"/>
        </w:rPr>
        <w:t>тальных исследований и до организации производства серийной продукции и обеспечения технологических вопросов ее утилизации после эксплуатации или истечения сроков гарантийного хранения; проведение системных исследований и ситуационного анализа в области компетенции Корпорации и ДЗО, отслеж</w:t>
      </w:r>
      <w:r w:rsidRPr="00E0654C">
        <w:rPr>
          <w:szCs w:val="28"/>
        </w:rPr>
        <w:t>и</w:t>
      </w:r>
      <w:r w:rsidRPr="00E0654C">
        <w:rPr>
          <w:szCs w:val="28"/>
        </w:rPr>
        <w:t>вание тенденций мирового развития профильных технологий, составление пр</w:t>
      </w:r>
      <w:r w:rsidRPr="00E0654C">
        <w:rPr>
          <w:szCs w:val="28"/>
        </w:rPr>
        <w:t>о</w:t>
      </w:r>
      <w:r w:rsidRPr="00E0654C">
        <w:rPr>
          <w:szCs w:val="28"/>
        </w:rPr>
        <w:t>гнозов и программ их развития на ближнюю, среднюю и дальнюю перспективу; методическое и метрологическое обеспечение исследований, разработок и с</w:t>
      </w:r>
      <w:r w:rsidRPr="00E0654C">
        <w:rPr>
          <w:szCs w:val="28"/>
        </w:rPr>
        <w:t>е</w:t>
      </w:r>
      <w:r w:rsidRPr="00E0654C">
        <w:rPr>
          <w:szCs w:val="28"/>
        </w:rPr>
        <w:t>рийного выпуска инновационной продукции.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Ключевыми направлениями совершенствования государственного регул</w:t>
      </w:r>
      <w:r w:rsidRPr="00E0654C">
        <w:rPr>
          <w:i/>
          <w:iCs/>
          <w:szCs w:val="28"/>
        </w:rPr>
        <w:t>и</w:t>
      </w:r>
      <w:r w:rsidRPr="00E0654C">
        <w:rPr>
          <w:i/>
          <w:iCs/>
          <w:szCs w:val="28"/>
        </w:rPr>
        <w:t>рования</w:t>
      </w:r>
      <w:r w:rsidRPr="00E0654C">
        <w:rPr>
          <w:szCs w:val="28"/>
        </w:rPr>
        <w:t xml:space="preserve"> в обеспечение реализации ПИР являются следующие: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представительства финансируемых из государственного бюджета мероприятий ПИР в действующих  и в проектах формируемых гос</w:t>
      </w:r>
      <w:r w:rsidRPr="00E0654C">
        <w:rPr>
          <w:szCs w:val="28"/>
        </w:rPr>
        <w:t>у</w:t>
      </w:r>
      <w:r w:rsidRPr="00E0654C">
        <w:rPr>
          <w:szCs w:val="28"/>
        </w:rPr>
        <w:t>дарственных, федеральных, ведомственных и межведомственных целевых пр</w:t>
      </w:r>
      <w:r w:rsidRPr="00E0654C">
        <w:rPr>
          <w:szCs w:val="28"/>
        </w:rPr>
        <w:t>о</w:t>
      </w:r>
      <w:r w:rsidRPr="00E0654C">
        <w:rPr>
          <w:szCs w:val="28"/>
        </w:rPr>
        <w:t>грамм на основании соответствующих обосновывающих документов;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преференций при выборе исполнителей мероприятий в ра</w:t>
      </w:r>
      <w:r w:rsidRPr="00E0654C">
        <w:rPr>
          <w:szCs w:val="28"/>
        </w:rPr>
        <w:t>м</w:t>
      </w:r>
      <w:r w:rsidRPr="00E0654C">
        <w:rPr>
          <w:szCs w:val="28"/>
        </w:rPr>
        <w:t>ках государственных заказов (в т.ч. ГОЗ) предприятиям ИС КРХЗ в случае г</w:t>
      </w:r>
      <w:r w:rsidRPr="00E0654C">
        <w:rPr>
          <w:szCs w:val="28"/>
        </w:rPr>
        <w:t>о</w:t>
      </w:r>
      <w:r w:rsidRPr="00E0654C">
        <w:rPr>
          <w:szCs w:val="28"/>
        </w:rPr>
        <w:t>сударственной значимости мероприятий и соответствия их профилю деятел</w:t>
      </w:r>
      <w:r w:rsidRPr="00E0654C">
        <w:rPr>
          <w:szCs w:val="28"/>
        </w:rPr>
        <w:t>ь</w:t>
      </w:r>
      <w:r w:rsidRPr="00E0654C">
        <w:rPr>
          <w:szCs w:val="28"/>
        </w:rPr>
        <w:t>ности Корпорации и ДЗО, в т.ч. посредством определения более высоких тр</w:t>
      </w:r>
      <w:r w:rsidRPr="00E0654C">
        <w:rPr>
          <w:szCs w:val="28"/>
        </w:rPr>
        <w:t>е</w:t>
      </w:r>
      <w:r w:rsidRPr="00E0654C">
        <w:rPr>
          <w:szCs w:val="28"/>
        </w:rPr>
        <w:t>бований к качественным характеристикам инновационной продукции, закупа</w:t>
      </w:r>
      <w:r w:rsidRPr="00E0654C">
        <w:rPr>
          <w:szCs w:val="28"/>
        </w:rPr>
        <w:t>е</w:t>
      </w:r>
      <w:r w:rsidRPr="00E0654C">
        <w:rPr>
          <w:szCs w:val="28"/>
        </w:rPr>
        <w:t>мой для государственных нужд;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государственное регулирование закупок инновационной продукции, со</w:t>
      </w:r>
      <w:r w:rsidRPr="00E0654C">
        <w:rPr>
          <w:szCs w:val="28"/>
        </w:rPr>
        <w:t>з</w:t>
      </w:r>
      <w:r w:rsidRPr="00E0654C">
        <w:rPr>
          <w:szCs w:val="28"/>
        </w:rPr>
        <w:t>даваемой в рамках ПИР, естественными монополиями (в части продукции, с</w:t>
      </w:r>
      <w:r w:rsidRPr="00E0654C">
        <w:rPr>
          <w:szCs w:val="28"/>
        </w:rPr>
        <w:t>о</w:t>
      </w:r>
      <w:r w:rsidRPr="00E0654C">
        <w:rPr>
          <w:szCs w:val="28"/>
        </w:rPr>
        <w:t>ответствующей потребностям монополий);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таможенное регулирование импорта в Российскую Федерацию проду</w:t>
      </w:r>
      <w:r w:rsidRPr="00E0654C">
        <w:rPr>
          <w:szCs w:val="28"/>
        </w:rPr>
        <w:t>к</w:t>
      </w:r>
      <w:r w:rsidRPr="00E0654C">
        <w:rPr>
          <w:szCs w:val="28"/>
        </w:rPr>
        <w:t>ции, являющейся конкурентной для инновационной продукции Корпорации и ДЗО;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преференций и льгот при подготовке квалифицированных кадров для предприятий ИС КРХЗ, совершенствование образовательных ста</w:t>
      </w:r>
      <w:r w:rsidRPr="00E0654C">
        <w:rPr>
          <w:szCs w:val="28"/>
        </w:rPr>
        <w:t>н</w:t>
      </w:r>
      <w:r w:rsidRPr="00E0654C">
        <w:rPr>
          <w:szCs w:val="28"/>
        </w:rPr>
        <w:t>дартов, учебных программ;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уточнение ПИР, направлений и принципов поддержки государственными институтами развития научно-технической и инновационной деятельности Корпорации и ДЗО.</w:t>
      </w: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iCs/>
          <w:szCs w:val="28"/>
        </w:rPr>
      </w:pPr>
      <w:r w:rsidRPr="00E0654C">
        <w:rPr>
          <w:b/>
          <w:i/>
          <w:iCs/>
          <w:szCs w:val="28"/>
        </w:rPr>
        <w:lastRenderedPageBreak/>
        <w:t>5.2. Прогнозная оценка финансирования ПИР</w:t>
      </w:r>
    </w:p>
    <w:p w:rsidR="00FC3CF2" w:rsidRPr="00E0654C" w:rsidRDefault="00FC3CF2" w:rsidP="00FC3CF2">
      <w:pPr>
        <w:spacing w:after="0" w:line="240" w:lineRule="auto"/>
        <w:ind w:left="720" w:right="-1"/>
        <w:rPr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 таблице </w:t>
      </w:r>
      <w:r>
        <w:rPr>
          <w:szCs w:val="28"/>
        </w:rPr>
        <w:t>21</w:t>
      </w:r>
      <w:r w:rsidRPr="00E0654C">
        <w:rPr>
          <w:szCs w:val="28"/>
        </w:rPr>
        <w:t xml:space="preserve"> представлены оценочные данные по </w:t>
      </w:r>
      <w:r w:rsidRPr="00E0654C">
        <w:rPr>
          <w:i/>
          <w:szCs w:val="28"/>
        </w:rPr>
        <w:t>оптимистическому и пессимистическому</w:t>
      </w:r>
      <w:r w:rsidRPr="00E0654C">
        <w:rPr>
          <w:szCs w:val="28"/>
        </w:rPr>
        <w:t xml:space="preserve"> прогнозам финансирования ПИР на период до 2020 года.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При оценке объемов финансирования ПИР по </w:t>
      </w:r>
      <w:r w:rsidRPr="00E0654C">
        <w:rPr>
          <w:i/>
          <w:iCs/>
          <w:szCs w:val="28"/>
        </w:rPr>
        <w:t>оптимистическому</w:t>
      </w:r>
      <w:r w:rsidRPr="00E0654C">
        <w:rPr>
          <w:szCs w:val="28"/>
        </w:rPr>
        <w:t xml:space="preserve"> вариа</w:t>
      </w:r>
      <w:r w:rsidRPr="00E0654C">
        <w:rPr>
          <w:szCs w:val="28"/>
        </w:rPr>
        <w:t>н</w:t>
      </w:r>
      <w:r w:rsidRPr="00E0654C">
        <w:rPr>
          <w:szCs w:val="28"/>
        </w:rPr>
        <w:t>ту учитывались средства, которые могут быть получены при включении и р</w:t>
      </w:r>
      <w:r w:rsidRPr="00E0654C">
        <w:rPr>
          <w:szCs w:val="28"/>
        </w:rPr>
        <w:t>е</w:t>
      </w:r>
      <w:r w:rsidRPr="00E0654C">
        <w:rPr>
          <w:szCs w:val="28"/>
        </w:rPr>
        <w:t>сурсном обеспечении мероприятий ПИР в формируемые государственные, ф</w:t>
      </w:r>
      <w:r w:rsidRPr="00E0654C">
        <w:rPr>
          <w:szCs w:val="28"/>
        </w:rPr>
        <w:t>е</w:t>
      </w:r>
      <w:r w:rsidRPr="00E0654C">
        <w:rPr>
          <w:szCs w:val="28"/>
        </w:rPr>
        <w:t>деральные и иные целевые программы, средства федерального бюджета, пред</w:t>
      </w:r>
      <w:r w:rsidRPr="00E0654C">
        <w:rPr>
          <w:szCs w:val="28"/>
        </w:rPr>
        <w:t>у</w:t>
      </w:r>
      <w:r w:rsidRPr="00E0654C">
        <w:rPr>
          <w:szCs w:val="28"/>
        </w:rPr>
        <w:t>смотренные для мероприятий ПИР в рамках действующих федеральных цел</w:t>
      </w:r>
      <w:r w:rsidRPr="00E0654C">
        <w:rPr>
          <w:szCs w:val="28"/>
        </w:rPr>
        <w:t>е</w:t>
      </w:r>
      <w:r w:rsidRPr="00E0654C">
        <w:rPr>
          <w:szCs w:val="28"/>
        </w:rPr>
        <w:t>вых программ, а также плановые объемы финансирования НИОКР, ОТР и м</w:t>
      </w:r>
      <w:r w:rsidRPr="00E0654C">
        <w:rPr>
          <w:szCs w:val="28"/>
        </w:rPr>
        <w:t>е</w:t>
      </w:r>
      <w:r w:rsidRPr="00E0654C">
        <w:rPr>
          <w:szCs w:val="28"/>
        </w:rPr>
        <w:t>роприятий по развитию инновационной инфраструктуры ИС КРХЗ за счет со</w:t>
      </w:r>
      <w:r w:rsidRPr="00E0654C">
        <w:rPr>
          <w:szCs w:val="28"/>
        </w:rPr>
        <w:t>б</w:t>
      </w:r>
      <w:r w:rsidRPr="00E0654C">
        <w:rPr>
          <w:szCs w:val="28"/>
        </w:rPr>
        <w:t>ственных средств (как в форме софинансирования НИОКР, ОТР и проектов р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конструкции и технического перевооружения в рамках федеральных целевых программ, так и в форме собственного финансирования поисковых и задельных НИОКР и ОТР вне целевых программ). Кроме того, в </w:t>
      </w:r>
      <w:r w:rsidRPr="00E0654C">
        <w:rPr>
          <w:iCs/>
          <w:szCs w:val="28"/>
        </w:rPr>
        <w:t>оптимистическом</w:t>
      </w:r>
      <w:r w:rsidRPr="00E0654C">
        <w:rPr>
          <w:szCs w:val="28"/>
        </w:rPr>
        <w:t xml:space="preserve"> прогн</w:t>
      </w:r>
      <w:r w:rsidRPr="00E0654C">
        <w:rPr>
          <w:szCs w:val="28"/>
        </w:rPr>
        <w:t>о</w:t>
      </w:r>
      <w:r w:rsidRPr="00E0654C">
        <w:rPr>
          <w:szCs w:val="28"/>
        </w:rPr>
        <w:t>зе финансирования  ПИР принималось во внимание ожидаемое поступление средств частных инвесторов.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При оценке объемов финансирования ПИР по </w:t>
      </w:r>
      <w:r w:rsidRPr="00E0654C">
        <w:rPr>
          <w:i/>
          <w:iCs/>
          <w:szCs w:val="28"/>
        </w:rPr>
        <w:t>пессимистическому</w:t>
      </w:r>
      <w:r w:rsidRPr="00E0654C">
        <w:rPr>
          <w:szCs w:val="28"/>
        </w:rPr>
        <w:t xml:space="preserve"> вариа</w:t>
      </w:r>
      <w:r w:rsidRPr="00E0654C">
        <w:rPr>
          <w:szCs w:val="28"/>
        </w:rPr>
        <w:t>н</w:t>
      </w:r>
      <w:r w:rsidRPr="00E0654C">
        <w:rPr>
          <w:szCs w:val="28"/>
        </w:rPr>
        <w:t>ту учитывались только средства федерального бюджета, предусмотренные для мероприятий ПИР в рамках действующих федеральных целевых программ, а также плановые объемы финансирования НИОКР, ОТР и мероприятий по ра</w:t>
      </w:r>
      <w:r w:rsidRPr="00E0654C">
        <w:rPr>
          <w:szCs w:val="28"/>
        </w:rPr>
        <w:t>з</w:t>
      </w:r>
      <w:r w:rsidRPr="00E0654C">
        <w:rPr>
          <w:szCs w:val="28"/>
        </w:rPr>
        <w:t xml:space="preserve">витию инновационной инфраструктуры ИС КРХЗ за счет собственных средств.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В качестве источников собственных средств рассматриваются прежде вс</w:t>
      </w:r>
      <w:r w:rsidRPr="00E0654C">
        <w:rPr>
          <w:szCs w:val="28"/>
        </w:rPr>
        <w:t>е</w:t>
      </w:r>
      <w:r w:rsidRPr="00E0654C">
        <w:rPr>
          <w:szCs w:val="28"/>
        </w:rPr>
        <w:t>го чистая прибыль и амортизационные отчисления предприятий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Планируемый уровень финансирования мероприятий ПИР имеет одност</w:t>
      </w:r>
      <w:r w:rsidRPr="00E0654C">
        <w:rPr>
          <w:szCs w:val="28"/>
        </w:rPr>
        <w:t>о</w:t>
      </w:r>
      <w:r w:rsidRPr="00E0654C">
        <w:rPr>
          <w:szCs w:val="28"/>
        </w:rPr>
        <w:t>роннюю ориентировочную оценку в части вклада средств федерального бю</w:t>
      </w:r>
      <w:r w:rsidRPr="00E0654C">
        <w:rPr>
          <w:szCs w:val="28"/>
        </w:rPr>
        <w:t>д</w:t>
      </w:r>
      <w:r w:rsidRPr="00E0654C">
        <w:rPr>
          <w:szCs w:val="28"/>
        </w:rPr>
        <w:t>жета и собственных средств предприятий ИС КРХЗ в общий объем финансир</w:t>
      </w:r>
      <w:r w:rsidRPr="00E0654C">
        <w:rPr>
          <w:szCs w:val="28"/>
        </w:rPr>
        <w:t>о</w:t>
      </w:r>
      <w:r w:rsidRPr="00E0654C">
        <w:rPr>
          <w:szCs w:val="28"/>
        </w:rPr>
        <w:t>вания работ. Прогноз финансирования ПИР имеет прогностический характер, осуществлен на основании  исключительно экспертной оценки уровня затрат для каждого из проектов и мероприятий с учетом имеющегося у предприятий ИС КРХЗ опыта выполнения НИР, ОКР и ОТР, проведения проектно-изыскательских и строительно-монтажных работ в соответствии с действу</w:t>
      </w:r>
      <w:r w:rsidRPr="00E0654C">
        <w:rPr>
          <w:szCs w:val="28"/>
        </w:rPr>
        <w:t>ю</w:t>
      </w:r>
      <w:r w:rsidRPr="00E0654C">
        <w:rPr>
          <w:szCs w:val="28"/>
        </w:rPr>
        <w:t>щими строительными нормами, а также с учетом использования различных м</w:t>
      </w:r>
      <w:r w:rsidRPr="00E0654C">
        <w:rPr>
          <w:szCs w:val="28"/>
        </w:rPr>
        <w:t>е</w:t>
      </w:r>
      <w:r w:rsidRPr="00E0654C">
        <w:rPr>
          <w:szCs w:val="28"/>
        </w:rPr>
        <w:t>ханизмов финансирования, но с доминирующим сохранением прав государства на конечные результаты работ, выполняемых на средства государственного бюджета. Фактические механизмы ресурсного обеспечения ПИР будут выб</w:t>
      </w:r>
      <w:r w:rsidRPr="00E0654C">
        <w:rPr>
          <w:szCs w:val="28"/>
        </w:rPr>
        <w:t>и</w:t>
      </w:r>
      <w:r w:rsidRPr="00E0654C">
        <w:rPr>
          <w:szCs w:val="28"/>
        </w:rPr>
        <w:t>раться по каждому проекту и мероприятию (группе мероприятий) индивид</w:t>
      </w:r>
      <w:r w:rsidRPr="00E0654C">
        <w:rPr>
          <w:szCs w:val="28"/>
        </w:rPr>
        <w:t>у</w:t>
      </w:r>
      <w:r w:rsidRPr="00E0654C">
        <w:rPr>
          <w:szCs w:val="28"/>
        </w:rPr>
        <w:t>ально.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Реализация ПИР будет осуществляться в рамках соответствующих  гос</w:t>
      </w:r>
      <w:r w:rsidRPr="00E0654C">
        <w:rPr>
          <w:szCs w:val="28"/>
        </w:rPr>
        <w:t>у</w:t>
      </w:r>
      <w:r w:rsidRPr="00E0654C">
        <w:rPr>
          <w:szCs w:val="28"/>
        </w:rPr>
        <w:t>дарственных (региональных) заказов с использованием механизма государс</w:t>
      </w:r>
      <w:r w:rsidRPr="00E0654C">
        <w:rPr>
          <w:szCs w:val="28"/>
        </w:rPr>
        <w:t>т</w:t>
      </w:r>
      <w:r w:rsidRPr="00E0654C">
        <w:rPr>
          <w:szCs w:val="28"/>
        </w:rPr>
        <w:t>венно-частного партнерства. На основании выбранных и обоснованных крит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риев отнесения проектов и мероприятий ПИР к категории социально-значимых последние должны характеризоваться статусом, позволяющим обеспечить их финансирование (дотирование) из бюджетов разных уровней.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F002F1" w:rsidRPr="00E0654C" w:rsidRDefault="00F002F1" w:rsidP="00F002F1">
      <w:pPr>
        <w:suppressAutoHyphens/>
        <w:snapToGrid w:val="0"/>
        <w:spacing w:after="0" w:line="240" w:lineRule="auto"/>
        <w:jc w:val="right"/>
        <w:rPr>
          <w:szCs w:val="28"/>
          <w:lang w:eastAsia="ar-SA"/>
        </w:rPr>
      </w:pPr>
      <w:r w:rsidRPr="00E0654C">
        <w:rPr>
          <w:szCs w:val="28"/>
          <w:lang w:eastAsia="ar-SA"/>
        </w:rPr>
        <w:lastRenderedPageBreak/>
        <w:t xml:space="preserve">Таблица </w:t>
      </w:r>
      <w:r>
        <w:rPr>
          <w:szCs w:val="28"/>
          <w:lang w:eastAsia="ar-SA"/>
        </w:rPr>
        <w:t>21</w:t>
      </w:r>
    </w:p>
    <w:p w:rsidR="00F002F1" w:rsidRPr="00E0654C" w:rsidRDefault="00F002F1" w:rsidP="00F002F1">
      <w:pPr>
        <w:spacing w:after="0" w:line="240" w:lineRule="auto"/>
        <w:jc w:val="center"/>
        <w:rPr>
          <w:bCs/>
          <w:sz w:val="10"/>
          <w:szCs w:val="10"/>
        </w:rPr>
      </w:pPr>
    </w:p>
    <w:p w:rsidR="00F002F1" w:rsidRPr="00E0654C" w:rsidRDefault="00F002F1" w:rsidP="00F002F1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Прогнозная оценка необход</w:t>
      </w:r>
      <w:r>
        <w:rPr>
          <w:bCs/>
          <w:szCs w:val="28"/>
        </w:rPr>
        <w:t>имого финансирования ПИР на 2017</w:t>
      </w:r>
      <w:r w:rsidRPr="00E0654C">
        <w:rPr>
          <w:bCs/>
          <w:szCs w:val="28"/>
        </w:rPr>
        <w:t xml:space="preserve">-2020 годы в разрезе ее направлений </w:t>
      </w:r>
    </w:p>
    <w:p w:rsidR="00F002F1" w:rsidRPr="00E0654C" w:rsidRDefault="00F002F1" w:rsidP="00F002F1">
      <w:pPr>
        <w:spacing w:after="0" w:line="240" w:lineRule="auto"/>
        <w:jc w:val="center"/>
        <w:rPr>
          <w:bCs/>
          <w:szCs w:val="28"/>
        </w:rPr>
      </w:pPr>
      <w:r w:rsidRPr="00E0654C">
        <w:rPr>
          <w:bCs/>
          <w:szCs w:val="28"/>
        </w:rPr>
        <w:t>и источников финансирования (оптимистический и пессимистический прогноз)</w:t>
      </w:r>
    </w:p>
    <w:p w:rsidR="00F002F1" w:rsidRPr="00E0654C" w:rsidRDefault="00F002F1" w:rsidP="00F002F1">
      <w:pPr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  <w:r w:rsidRPr="00E0654C">
        <w:rPr>
          <w:szCs w:val="28"/>
        </w:rPr>
        <w:t xml:space="preserve">    </w:t>
      </w:r>
    </w:p>
    <w:p w:rsidR="00F002F1" w:rsidRPr="00E0654C" w:rsidRDefault="00F002F1" w:rsidP="00F002F1">
      <w:pPr>
        <w:autoSpaceDE w:val="0"/>
        <w:spacing w:after="0" w:line="240" w:lineRule="auto"/>
        <w:ind w:firstLine="720"/>
        <w:jc w:val="right"/>
        <w:rPr>
          <w:rFonts w:cs="Times New Roman"/>
          <w:sz w:val="24"/>
          <w:szCs w:val="24"/>
        </w:rPr>
      </w:pPr>
      <w:r w:rsidRPr="00E0654C">
        <w:t xml:space="preserve">                </w:t>
      </w:r>
      <w:r w:rsidRPr="00E0654C">
        <w:rPr>
          <w:rFonts w:cs="Times New Roman"/>
          <w:sz w:val="24"/>
          <w:szCs w:val="24"/>
        </w:rPr>
        <w:t>(млн. рублей, в ценах 2015 года)</w:t>
      </w:r>
    </w:p>
    <w:tbl>
      <w:tblPr>
        <w:tblW w:w="15026" w:type="dxa"/>
        <w:tblInd w:w="-5" w:type="dxa"/>
        <w:tblLayout w:type="fixed"/>
        <w:tblLook w:val="0000"/>
      </w:tblPr>
      <w:tblGrid>
        <w:gridCol w:w="680"/>
        <w:gridCol w:w="4395"/>
        <w:gridCol w:w="2409"/>
        <w:gridCol w:w="1701"/>
        <w:gridCol w:w="1560"/>
        <w:gridCol w:w="1417"/>
        <w:gridCol w:w="1418"/>
        <w:gridCol w:w="1446"/>
      </w:tblGrid>
      <w:tr w:rsidR="00F002F1" w:rsidRPr="00E0654C" w:rsidTr="007726DA">
        <w:trPr>
          <w:cantSplit/>
          <w:trHeight w:hRule="exact" w:val="332"/>
          <w:tblHeader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Направление ПИР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Источники 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Объемы финансирования: всего,  в т.ч. по  годам:</w:t>
            </w:r>
          </w:p>
        </w:tc>
      </w:tr>
      <w:tr w:rsidR="00F002F1" w:rsidRPr="00E0654C" w:rsidTr="007726DA">
        <w:trPr>
          <w:cantSplit/>
          <w:trHeight w:hRule="exact" w:val="623"/>
          <w:tblHeader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2017</w:t>
            </w:r>
            <w:r w:rsidRPr="00E0654C">
              <w:rPr>
                <w:rFonts w:cs="Times New Roman"/>
                <w:b/>
                <w:sz w:val="24"/>
                <w:szCs w:val="24"/>
              </w:rPr>
              <w:t xml:space="preserve"> -2020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2020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Оптимистический прогноз</w:t>
            </w:r>
          </w:p>
        </w:tc>
      </w:tr>
      <w:tr w:rsidR="00F002F1" w:rsidRPr="00E0654C" w:rsidTr="007726DA">
        <w:trPr>
          <w:cantSplit/>
          <w:trHeight w:val="17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Инновационные проекты и мер</w:t>
            </w:r>
            <w:r w:rsidRPr="00E0654C">
              <w:rPr>
                <w:rFonts w:cs="Times New Roman"/>
                <w:b/>
                <w:sz w:val="24"/>
                <w:szCs w:val="24"/>
              </w:rPr>
              <w:t>о</w:t>
            </w:r>
            <w:r w:rsidRPr="00E0654C">
              <w:rPr>
                <w:rFonts w:cs="Times New Roman"/>
                <w:b/>
                <w:sz w:val="24"/>
                <w:szCs w:val="24"/>
              </w:rPr>
              <w:t>приятия (раздел 3 ПИР).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Всего, 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11 737,5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3 779,3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3 364,7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2 703,7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1 889,8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10 148,6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3 296,6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3 034,6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2 356,0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1 461,4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1 588,9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347,7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428,4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02F1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Развитие системы управления инн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о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вациями и инновационной инфр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а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структуры, взаимодействие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>со 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сторонними организациями </w:t>
            </w:r>
          </w:p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(раздел 4 ПИР)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Всего, 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153,5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37,6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41,0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153,5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37,6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41,0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Всего,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11 891,0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3 810,4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3 408,5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2 741,3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1 930,8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/>
            <w:tcBorders>
              <w:left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10 148,6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3 296,6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3 034,6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2 356,0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1 461,4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1742,4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513,8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385,3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469,4</w:t>
            </w:r>
          </w:p>
        </w:tc>
      </w:tr>
      <w:tr w:rsidR="00F002F1" w:rsidRPr="00E0654C" w:rsidTr="007726DA">
        <w:trPr>
          <w:cantSplit/>
          <w:trHeight w:val="219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Пессимистический прогноз</w:t>
            </w:r>
          </w:p>
        </w:tc>
      </w:tr>
      <w:tr w:rsidR="00F002F1" w:rsidRPr="00E0654C" w:rsidTr="00BE3B0D">
        <w:trPr>
          <w:cantSplit/>
          <w:trHeight w:val="2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Инновационные проекты и мер</w:t>
            </w:r>
            <w:r w:rsidRPr="00E0654C">
              <w:rPr>
                <w:rFonts w:cs="Times New Roman"/>
                <w:b/>
                <w:sz w:val="24"/>
                <w:szCs w:val="24"/>
              </w:rPr>
              <w:t>о</w:t>
            </w:r>
            <w:r w:rsidRPr="00E0654C">
              <w:rPr>
                <w:rFonts w:cs="Times New Roman"/>
                <w:b/>
                <w:sz w:val="24"/>
                <w:szCs w:val="24"/>
              </w:rPr>
              <w:t>приятия.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Всего, 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3 845,3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1 133,8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1 009,4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946,2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755,9</w:t>
            </w:r>
          </w:p>
        </w:tc>
      </w:tr>
      <w:tr w:rsidR="00F002F1" w:rsidRPr="00E0654C" w:rsidTr="00BE3B0D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3 308,4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824,5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584,6</w:t>
            </w:r>
          </w:p>
        </w:tc>
      </w:tr>
      <w:tr w:rsidR="00F002F1" w:rsidRPr="00E0654C" w:rsidTr="00BE3B0D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536,9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121,7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171,3</w:t>
            </w:r>
          </w:p>
        </w:tc>
      </w:tr>
      <w:tr w:rsidR="00F002F1" w:rsidRPr="00E0654C" w:rsidTr="00BE3B0D">
        <w:trPr>
          <w:cantSplit/>
          <w:trHeight w:val="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Развитие системы управления инн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о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вациями и инновационной инфр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а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структуры, взаимодействие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>со </w:t>
            </w:r>
            <w:r w:rsidRPr="00E0654C">
              <w:rPr>
                <w:rFonts w:cs="Times New Roman"/>
                <w:b/>
                <w:sz w:val="24"/>
                <w:szCs w:val="24"/>
                <w:lang w:eastAsia="ru-RU"/>
              </w:rPr>
              <w:t>сторонними организациями.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Всего, 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16,3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0,0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16,3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Всего,</w:t>
            </w:r>
          </w:p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3 897,3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1 143,1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1 022,6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959,4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772,2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/>
            <w:tcBorders>
              <w:left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Федеральный бю</w:t>
            </w:r>
            <w:r w:rsidRPr="00E0654C">
              <w:rPr>
                <w:rFonts w:cs="Times New Roman"/>
                <w:b/>
                <w:sz w:val="24"/>
                <w:szCs w:val="24"/>
              </w:rPr>
              <w:t>д</w:t>
            </w:r>
            <w:r w:rsidRPr="00E0654C">
              <w:rPr>
                <w:rFonts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F002F1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3 308,4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910,3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824,5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584,6</w:t>
            </w:r>
          </w:p>
        </w:tc>
      </w:tr>
      <w:tr w:rsidR="00F002F1" w:rsidRPr="00E0654C" w:rsidTr="007726DA">
        <w:trPr>
          <w:cantSplit/>
          <w:trHeight w:val="20"/>
        </w:trPr>
        <w:tc>
          <w:tcPr>
            <w:tcW w:w="507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02F1" w:rsidRPr="00E0654C" w:rsidRDefault="00F002F1" w:rsidP="007726D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02F1" w:rsidRPr="00E0654C" w:rsidRDefault="00F002F1" w:rsidP="007726DA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Внебюджетные и</w:t>
            </w:r>
            <w:r w:rsidRPr="00E0654C">
              <w:rPr>
                <w:rFonts w:cs="Times New Roman"/>
                <w:b/>
                <w:sz w:val="24"/>
                <w:szCs w:val="24"/>
              </w:rPr>
              <w:t>с</w:t>
            </w:r>
            <w:r w:rsidRPr="00E0654C">
              <w:rPr>
                <w:rFonts w:cs="Times New Roman"/>
                <w:b/>
                <w:sz w:val="24"/>
                <w:szCs w:val="24"/>
              </w:rPr>
              <w:t>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9E26D1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E26D1">
              <w:rPr>
                <w:rFonts w:cs="Times New Roman"/>
                <w:b/>
                <w:sz w:val="24"/>
                <w:szCs w:val="24"/>
              </w:rPr>
              <w:t>588,9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134,9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F1" w:rsidRPr="00E0654C" w:rsidRDefault="00F002F1" w:rsidP="007726D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654C">
              <w:rPr>
                <w:rFonts w:cs="Times New Roman"/>
                <w:b/>
                <w:sz w:val="24"/>
                <w:szCs w:val="24"/>
              </w:rPr>
              <w:t>187,6</w:t>
            </w:r>
          </w:p>
        </w:tc>
      </w:tr>
    </w:tbl>
    <w:p w:rsidR="00F002F1" w:rsidRDefault="00F002F1" w:rsidP="00FC3CF2">
      <w:pPr>
        <w:suppressAutoHyphens/>
        <w:snapToGrid w:val="0"/>
        <w:spacing w:after="0" w:line="240" w:lineRule="auto"/>
        <w:jc w:val="right"/>
        <w:rPr>
          <w:szCs w:val="28"/>
          <w:lang w:eastAsia="ar-SA"/>
        </w:rPr>
      </w:pPr>
    </w:p>
    <w:p w:rsidR="00F002F1" w:rsidRDefault="00F002F1" w:rsidP="00FC3CF2">
      <w:pPr>
        <w:suppressAutoHyphens/>
        <w:snapToGrid w:val="0"/>
        <w:spacing w:after="0" w:line="240" w:lineRule="auto"/>
        <w:jc w:val="right"/>
        <w:rPr>
          <w:szCs w:val="28"/>
          <w:lang w:eastAsia="ar-SA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  <w:sectPr w:rsidR="00FC3CF2" w:rsidRPr="00E0654C" w:rsidSect="00FC3CF2">
          <w:pgSz w:w="16838" w:h="11906" w:orient="landscape"/>
          <w:pgMar w:top="1134" w:right="1134" w:bottom="1134" w:left="851" w:header="709" w:footer="709" w:gutter="0"/>
          <w:cols w:space="708"/>
          <w:docGrid w:linePitch="360"/>
        </w:sect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Реализация социально-значимых мероприятий рассматривается как це</w:t>
      </w:r>
      <w:r w:rsidRPr="00E0654C">
        <w:rPr>
          <w:szCs w:val="28"/>
        </w:rPr>
        <w:t>н</w:t>
      </w:r>
      <w:r w:rsidRPr="00E0654C">
        <w:rPr>
          <w:szCs w:val="28"/>
        </w:rPr>
        <w:t>тральное звено региональных программ, определяющих приоритетные напра</w:t>
      </w:r>
      <w:r w:rsidRPr="00E0654C">
        <w:rPr>
          <w:szCs w:val="28"/>
        </w:rPr>
        <w:t>в</w:t>
      </w:r>
      <w:r w:rsidRPr="00E0654C">
        <w:rPr>
          <w:szCs w:val="28"/>
        </w:rPr>
        <w:t>ления формирования и развития системы обеспечения РХБ безопасности на р</w:t>
      </w:r>
      <w:r w:rsidRPr="00E0654C">
        <w:rPr>
          <w:szCs w:val="28"/>
        </w:rPr>
        <w:t>е</w:t>
      </w:r>
      <w:r w:rsidRPr="00E0654C">
        <w:rPr>
          <w:szCs w:val="28"/>
        </w:rPr>
        <w:t>гиональном уровне.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iCs/>
          <w:szCs w:val="28"/>
        </w:rPr>
      </w:pPr>
      <w:r w:rsidRPr="00E0654C">
        <w:rPr>
          <w:b/>
          <w:i/>
          <w:iCs/>
          <w:szCs w:val="28"/>
        </w:rPr>
        <w:t>5.3. Предварительная оценка ожидаемой эффективности и результ</w:t>
      </w:r>
      <w:r w:rsidRPr="00E0654C">
        <w:rPr>
          <w:b/>
          <w:i/>
          <w:iCs/>
          <w:szCs w:val="28"/>
        </w:rPr>
        <w:t>а</w:t>
      </w:r>
      <w:r w:rsidRPr="00E0654C">
        <w:rPr>
          <w:b/>
          <w:i/>
          <w:iCs/>
          <w:szCs w:val="28"/>
        </w:rPr>
        <w:t>тивности реализации ПИР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Реализация ПИР обеспечивает возможность поступательного развития экономики ИС КРХЗ, обладающей развитым научно-исследовательским и пр</w:t>
      </w:r>
      <w:r w:rsidRPr="00E0654C">
        <w:rPr>
          <w:szCs w:val="28"/>
        </w:rPr>
        <w:t>о</w:t>
      </w:r>
      <w:r w:rsidRPr="00E0654C">
        <w:rPr>
          <w:szCs w:val="28"/>
        </w:rPr>
        <w:t>изводственно-технологическим потенциалом, но при этом устаревшими осно</w:t>
      </w:r>
      <w:r w:rsidRPr="00E0654C">
        <w:rPr>
          <w:szCs w:val="28"/>
        </w:rPr>
        <w:t>в</w:t>
      </w:r>
      <w:r w:rsidRPr="00E0654C">
        <w:rPr>
          <w:szCs w:val="28"/>
        </w:rPr>
        <w:t>ными производственными фондами, часть которых находится в близком к кр</w:t>
      </w:r>
      <w:r w:rsidRPr="00E0654C">
        <w:rPr>
          <w:szCs w:val="28"/>
        </w:rPr>
        <w:t>и</w:t>
      </w:r>
      <w:r w:rsidRPr="00E0654C">
        <w:rPr>
          <w:szCs w:val="28"/>
        </w:rPr>
        <w:t>тическому состоянии. Реализация этого потенциала невозможна без соверше</w:t>
      </w:r>
      <w:r w:rsidRPr="00E0654C">
        <w:rPr>
          <w:szCs w:val="28"/>
        </w:rPr>
        <w:t>н</w:t>
      </w:r>
      <w:r w:rsidRPr="00E0654C">
        <w:rPr>
          <w:szCs w:val="28"/>
        </w:rPr>
        <w:t>ствования, развития, технического и технологического перевооружения пре</w:t>
      </w:r>
      <w:r w:rsidRPr="00E0654C">
        <w:rPr>
          <w:szCs w:val="28"/>
        </w:rPr>
        <w:t>д</w:t>
      </w:r>
      <w:r w:rsidRPr="00E0654C">
        <w:rPr>
          <w:szCs w:val="28"/>
        </w:rPr>
        <w:t>приятий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Предварительная оценка ожидаемой эффективности и результативности ПИР проведена по критериям </w:t>
      </w:r>
      <w:r w:rsidRPr="00E0654C">
        <w:rPr>
          <w:i/>
          <w:szCs w:val="28"/>
        </w:rPr>
        <w:t>государственной, экономической и социальной</w:t>
      </w:r>
      <w:r w:rsidRPr="00E0654C">
        <w:rPr>
          <w:szCs w:val="28"/>
        </w:rPr>
        <w:t xml:space="preserve"> эффективности.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  <w:lang w:eastAsia="ja-JP"/>
        </w:rPr>
      </w:pPr>
      <w:r w:rsidRPr="00E0654C">
        <w:rPr>
          <w:szCs w:val="28"/>
          <w:lang w:eastAsia="ja-JP"/>
        </w:rPr>
        <w:t>К числу ожидаемых показателей эффективности и результативности ПИР относятся следующие группы показателей.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Cs/>
          <w:szCs w:val="28"/>
          <w:lang w:eastAsia="ja-JP"/>
        </w:rPr>
      </w:pPr>
      <w:r w:rsidRPr="00E0654C">
        <w:rPr>
          <w:iCs/>
          <w:szCs w:val="28"/>
          <w:lang w:eastAsia="ja-JP"/>
        </w:rPr>
        <w:t>К группе результатов, имеющих</w:t>
      </w:r>
      <w:r w:rsidRPr="00E0654C">
        <w:rPr>
          <w:i/>
          <w:iCs/>
          <w:szCs w:val="28"/>
          <w:lang w:eastAsia="ja-JP"/>
        </w:rPr>
        <w:t xml:space="preserve"> государственное значение, </w:t>
      </w:r>
      <w:r w:rsidRPr="00E0654C">
        <w:rPr>
          <w:iCs/>
          <w:szCs w:val="28"/>
          <w:lang w:eastAsia="ja-JP"/>
        </w:rPr>
        <w:t>относятся: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выявление и анализ существующих и вновь возникающих угроз РХБ н</w:t>
      </w:r>
      <w:r w:rsidRPr="00E0654C">
        <w:rPr>
          <w:szCs w:val="28"/>
        </w:rPr>
        <w:t>а</w:t>
      </w:r>
      <w:r w:rsidRPr="00E0654C">
        <w:rPr>
          <w:szCs w:val="28"/>
        </w:rPr>
        <w:t>правленности, а также путей их адекватного и эффективного парирования п</w:t>
      </w:r>
      <w:r w:rsidRPr="00E0654C">
        <w:rPr>
          <w:szCs w:val="28"/>
        </w:rPr>
        <w:t>о</w:t>
      </w:r>
      <w:r w:rsidRPr="00E0654C">
        <w:rPr>
          <w:szCs w:val="28"/>
        </w:rPr>
        <w:t>средством создания и внедрения продуктовых инноваций, в т.ч. на базе иннов</w:t>
      </w:r>
      <w:r w:rsidRPr="00E0654C">
        <w:rPr>
          <w:szCs w:val="28"/>
        </w:rPr>
        <w:t>а</w:t>
      </w:r>
      <w:r w:rsidRPr="00E0654C">
        <w:rPr>
          <w:szCs w:val="28"/>
        </w:rPr>
        <w:t>ций технологических;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уровня национальной безопасности Российской Федерации в рассматриваемой области;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обновление и развитие технологической базы специальных производств и объектов, повышение уровня их энергетической эффективности и экологич</w:t>
      </w:r>
      <w:r w:rsidRPr="00E0654C">
        <w:rPr>
          <w:szCs w:val="28"/>
        </w:rPr>
        <w:t>е</w:t>
      </w:r>
      <w:r w:rsidRPr="00E0654C">
        <w:rPr>
          <w:szCs w:val="28"/>
        </w:rPr>
        <w:t>ской безопасности;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 - подготовка высококвалифицированных научных и производственных кадров в профильной области деятельности ИС КРХЗ.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i/>
          <w:iCs/>
          <w:szCs w:val="28"/>
          <w:lang w:eastAsia="ja-JP"/>
        </w:rPr>
      </w:pPr>
      <w:r w:rsidRPr="00E0654C">
        <w:rPr>
          <w:iCs/>
          <w:szCs w:val="28"/>
          <w:lang w:eastAsia="ja-JP"/>
        </w:rPr>
        <w:t>К группе результатов, имеющих</w:t>
      </w:r>
      <w:r w:rsidRPr="00E0654C">
        <w:rPr>
          <w:i/>
          <w:iCs/>
          <w:szCs w:val="28"/>
          <w:lang w:eastAsia="ja-JP"/>
        </w:rPr>
        <w:t xml:space="preserve"> экономическое значение, </w:t>
      </w:r>
      <w:r w:rsidRPr="00E0654C">
        <w:rPr>
          <w:iCs/>
          <w:szCs w:val="28"/>
          <w:lang w:eastAsia="ja-JP"/>
        </w:rPr>
        <w:t>относятся: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прирост ВВП за счет снижения экономического ущерба от последствий техногенных аварий и катастроф;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эффективности производственной деятельности предприятий ИС КРХЗ за счет модернизации химико-технологических процессов в рамках реализации программных мероприятий;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увеличение выпуска для внутреннего и внешнего рынков конкурентосп</w:t>
      </w:r>
      <w:r w:rsidRPr="00E0654C">
        <w:rPr>
          <w:szCs w:val="28"/>
        </w:rPr>
        <w:t>о</w:t>
      </w:r>
      <w:r w:rsidRPr="00E0654C">
        <w:rPr>
          <w:szCs w:val="28"/>
        </w:rPr>
        <w:t>собной инновационной продукции, обеспечивающей жизнеобеспечение и з</w:t>
      </w:r>
      <w:r w:rsidRPr="00E0654C">
        <w:rPr>
          <w:szCs w:val="28"/>
        </w:rPr>
        <w:t>а</w:t>
      </w:r>
      <w:r w:rsidRPr="00E0654C">
        <w:rPr>
          <w:szCs w:val="28"/>
        </w:rPr>
        <w:t>щиту людей в условиях РХБ опасности и постепенное снижение ее уровня;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получение значительного бюджетного эффекта как в результате развития экономики регионов, на территории которых расположены предприятия ИС КРХЗ, так и в результате снижения в регионах остроты проблемы обеспечения РХБ безопасности;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lastRenderedPageBreak/>
        <w:t>- техническое и методологическое обеспечение решения смежных задач в области защиты личности, общества и государства по проблемным направлен</w:t>
      </w:r>
      <w:r w:rsidRPr="00E0654C">
        <w:rPr>
          <w:szCs w:val="28"/>
        </w:rPr>
        <w:t>и</w:t>
      </w:r>
      <w:r w:rsidRPr="00E0654C">
        <w:rPr>
          <w:szCs w:val="28"/>
        </w:rPr>
        <w:t>ям с использованием программно-целевого метода в рамках профильных цел</w:t>
      </w:r>
      <w:r w:rsidRPr="00E0654C">
        <w:rPr>
          <w:szCs w:val="28"/>
        </w:rPr>
        <w:t>е</w:t>
      </w:r>
      <w:r w:rsidRPr="00E0654C">
        <w:rPr>
          <w:szCs w:val="28"/>
        </w:rPr>
        <w:t>вых программ.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Помимо представленных выше ожидаемых результатов реализации ПИР, дополнительными результатами будут: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rFonts w:eastAsia="MS Mincho"/>
          <w:szCs w:val="28"/>
        </w:rPr>
        <w:t>- диверсификация и создание инновационных технологий двойного назн</w:t>
      </w:r>
      <w:r w:rsidRPr="00E0654C">
        <w:rPr>
          <w:rFonts w:eastAsia="MS Mincho"/>
          <w:szCs w:val="28"/>
        </w:rPr>
        <w:t>а</w:t>
      </w:r>
      <w:r w:rsidRPr="00E0654C">
        <w:rPr>
          <w:rFonts w:eastAsia="MS Mincho"/>
          <w:szCs w:val="28"/>
        </w:rPr>
        <w:t>чения, что, в свою очередь, отразится на повышении обороноспособности стр</w:t>
      </w:r>
      <w:r w:rsidRPr="00E0654C">
        <w:rPr>
          <w:rFonts w:eastAsia="MS Mincho"/>
          <w:szCs w:val="28"/>
        </w:rPr>
        <w:t>а</w:t>
      </w:r>
      <w:r w:rsidRPr="00E0654C">
        <w:rPr>
          <w:rFonts w:eastAsia="MS Mincho"/>
          <w:szCs w:val="28"/>
        </w:rPr>
        <w:t>ны в целом. Эффект обусловлен спецификой РХБ угроз и технологией их пар</w:t>
      </w:r>
      <w:r w:rsidRPr="00E0654C">
        <w:rPr>
          <w:rFonts w:eastAsia="MS Mincho"/>
          <w:szCs w:val="28"/>
        </w:rPr>
        <w:t>и</w:t>
      </w:r>
      <w:r w:rsidRPr="00E0654C">
        <w:rPr>
          <w:rFonts w:eastAsia="MS Mincho"/>
          <w:szCs w:val="28"/>
        </w:rPr>
        <w:t>рования применительно к широкому контингенту гражданского населения;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rFonts w:eastAsia="MS Mincho"/>
          <w:szCs w:val="28"/>
        </w:rPr>
        <w:t>- развитие инновационных технологий двойного назначения и ликвидация тенденций их отставания</w:t>
      </w:r>
      <w:r w:rsidRPr="00E0654C">
        <w:rPr>
          <w:szCs w:val="28"/>
        </w:rPr>
        <w:t xml:space="preserve"> от требований, диктуемых новыми задачами в области жизнеобеспечения и защиты человека.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MS Mincho"/>
          <w:i/>
          <w:iCs/>
          <w:szCs w:val="28"/>
        </w:rPr>
      </w:pPr>
      <w:r w:rsidRPr="00E0654C">
        <w:rPr>
          <w:i/>
          <w:iCs/>
          <w:szCs w:val="28"/>
        </w:rPr>
        <w:t xml:space="preserve">Социально-значимыми результатами </w:t>
      </w:r>
      <w:r w:rsidRPr="00E0654C">
        <w:rPr>
          <w:iCs/>
          <w:szCs w:val="28"/>
        </w:rPr>
        <w:t>реализации ПИР прогнозируются следующие</w:t>
      </w:r>
      <w:r w:rsidRPr="00E0654C">
        <w:rPr>
          <w:rFonts w:eastAsia="MS Mincho"/>
          <w:iCs/>
          <w:szCs w:val="28"/>
        </w:rPr>
        <w:t>: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rFonts w:eastAsia="MS Mincho"/>
          <w:szCs w:val="28"/>
        </w:rPr>
      </w:pPr>
      <w:r w:rsidRPr="00E0654C">
        <w:rPr>
          <w:rFonts w:eastAsia="MS Mincho"/>
          <w:szCs w:val="28"/>
        </w:rPr>
        <w:t>- снижение социальной напряженности в обществе, обусловленной поте</w:t>
      </w:r>
      <w:r w:rsidRPr="00E0654C">
        <w:rPr>
          <w:rFonts w:eastAsia="MS Mincho"/>
          <w:szCs w:val="28"/>
        </w:rPr>
        <w:t>н</w:t>
      </w:r>
      <w:r w:rsidRPr="00E0654C">
        <w:rPr>
          <w:rFonts w:eastAsia="MS Mincho"/>
          <w:szCs w:val="28"/>
        </w:rPr>
        <w:t>циальной угрозой воздействия на граждан России поражающих факторов РХБ природы;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увеличение доли средств РХБ защиты и систем жизнеобеспечения нового поколения, основу которых составляют высокоэффективные инновационные химические продукты и защитные материалы, до 50 % от общего парка защи</w:t>
      </w:r>
      <w:r w:rsidRPr="00E0654C">
        <w:rPr>
          <w:szCs w:val="28"/>
        </w:rPr>
        <w:t>т</w:t>
      </w:r>
      <w:r w:rsidRPr="00E0654C">
        <w:rPr>
          <w:szCs w:val="28"/>
        </w:rPr>
        <w:t>ной техники. Это будет способствовать повышению уровня защищенности войск и населения в условиях воздействия поражающих факторов РХБ прир</w:t>
      </w:r>
      <w:r w:rsidRPr="00E0654C">
        <w:rPr>
          <w:szCs w:val="28"/>
        </w:rPr>
        <w:t>о</w:t>
      </w:r>
      <w:r w:rsidRPr="00E0654C">
        <w:rPr>
          <w:szCs w:val="28"/>
        </w:rPr>
        <w:t>ды, обеспечению готовности сил и средств, привлекаемых к ликвидации п</w:t>
      </w:r>
      <w:r w:rsidRPr="00E0654C">
        <w:rPr>
          <w:szCs w:val="28"/>
        </w:rPr>
        <w:t>о</w:t>
      </w:r>
      <w:r w:rsidRPr="00E0654C">
        <w:rPr>
          <w:szCs w:val="28"/>
        </w:rPr>
        <w:t>следствий возможных чрезвычайных ситуаций (ЧС), снижению уровня РХБ п</w:t>
      </w:r>
      <w:r w:rsidRPr="00E0654C">
        <w:rPr>
          <w:szCs w:val="28"/>
        </w:rPr>
        <w:t>о</w:t>
      </w:r>
      <w:r w:rsidRPr="00E0654C">
        <w:rPr>
          <w:szCs w:val="28"/>
        </w:rPr>
        <w:t>ражения людей вследствие использования в условиях опасности недостаточно эффективных защитных средств и систем жизнеобеспечения предшествующих поколений;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rFonts w:eastAsia="MS Mincho" w:cs="Calibri"/>
          <w:szCs w:val="28"/>
        </w:rPr>
      </w:pPr>
      <w:r w:rsidRPr="00E0654C">
        <w:rPr>
          <w:szCs w:val="28"/>
        </w:rPr>
        <w:t>- улучшение правовой защиты граждан в проблемных ситуациях, связа</w:t>
      </w:r>
      <w:r w:rsidRPr="00E0654C">
        <w:rPr>
          <w:szCs w:val="28"/>
        </w:rPr>
        <w:t>н</w:t>
      </w:r>
      <w:r w:rsidRPr="00E0654C">
        <w:rPr>
          <w:szCs w:val="28"/>
        </w:rPr>
        <w:t>ных с обеспечением их законодательно определенными средствами РХБ защ</w:t>
      </w:r>
      <w:r w:rsidRPr="00E0654C">
        <w:rPr>
          <w:szCs w:val="28"/>
        </w:rPr>
        <w:t>и</w:t>
      </w:r>
      <w:r w:rsidRPr="00E0654C">
        <w:rPr>
          <w:szCs w:val="28"/>
        </w:rPr>
        <w:t>ты на производстве, а также в бытовых условиях, в местах массового скопления людей в случае возникновения ЧС;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rFonts w:eastAsia="MS Mincho"/>
          <w:szCs w:val="28"/>
        </w:rPr>
      </w:pPr>
      <w:r w:rsidRPr="00E0654C">
        <w:rPr>
          <w:rFonts w:eastAsia="MS Mincho"/>
          <w:szCs w:val="28"/>
        </w:rPr>
        <w:t>- оздоровление нации, снижение уровня заболеваемости различных групп населения, вызванной отравлением токсичными химическими веществами;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rFonts w:eastAsia="MS Mincho"/>
          <w:szCs w:val="28"/>
        </w:rPr>
      </w:pPr>
      <w:r w:rsidRPr="00E0654C">
        <w:rPr>
          <w:rFonts w:eastAsia="MS Mincho"/>
          <w:szCs w:val="28"/>
        </w:rPr>
        <w:t>- сохранение и поддержание генофонда общества на уровне, необходимом для его нормального развития;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rFonts w:eastAsia="MS Mincho"/>
          <w:szCs w:val="28"/>
        </w:rPr>
      </w:pPr>
      <w:r w:rsidRPr="00E0654C">
        <w:rPr>
          <w:rFonts w:eastAsia="MS Mincho"/>
          <w:szCs w:val="28"/>
        </w:rPr>
        <w:t>- снижения смертности населения и вероятности получения увечий ра</w:t>
      </w:r>
      <w:r w:rsidRPr="00E0654C">
        <w:rPr>
          <w:rFonts w:eastAsia="MS Mincho"/>
          <w:szCs w:val="28"/>
        </w:rPr>
        <w:t>з</w:t>
      </w:r>
      <w:r w:rsidRPr="00E0654C">
        <w:rPr>
          <w:rFonts w:eastAsia="MS Mincho"/>
          <w:szCs w:val="28"/>
        </w:rPr>
        <w:t>личной степени тяжести в результате воздействия поражающих факторов РХБ природы;</w:t>
      </w:r>
    </w:p>
    <w:p w:rsidR="00FC3CF2" w:rsidRPr="00E0654C" w:rsidRDefault="00FC3CF2" w:rsidP="00FC3CF2">
      <w:pPr>
        <w:autoSpaceDE w:val="0"/>
        <w:autoSpaceDN w:val="0"/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эффективное использование имеющегося в ИС КРХЗ кадрового поте</w:t>
      </w:r>
      <w:r w:rsidRPr="00E0654C">
        <w:rPr>
          <w:szCs w:val="28"/>
        </w:rPr>
        <w:t>н</w:t>
      </w:r>
      <w:r w:rsidRPr="00E0654C">
        <w:rPr>
          <w:szCs w:val="28"/>
        </w:rPr>
        <w:t>циала и подготовка квалифицированных специалистов для работы по напра</w:t>
      </w:r>
      <w:r w:rsidRPr="00E0654C">
        <w:rPr>
          <w:szCs w:val="28"/>
        </w:rPr>
        <w:t>в</w:t>
      </w:r>
      <w:r w:rsidRPr="00E0654C">
        <w:rPr>
          <w:szCs w:val="28"/>
        </w:rPr>
        <w:t>лениям ее компетенции.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В отсутствие прогнозируемой эффективности ПИР сохранится ситуация, характеризующаяся необеспеченностью в необходимом объеме российского рынка современными инновационными средствами  РХБ защиты и системами </w:t>
      </w:r>
      <w:r w:rsidRPr="00E0654C">
        <w:rPr>
          <w:szCs w:val="28"/>
        </w:rPr>
        <w:lastRenderedPageBreak/>
        <w:t>жизнеобеспечения, ненадлежащим развитием критических технологий жизн</w:t>
      </w:r>
      <w:r w:rsidRPr="00E0654C">
        <w:rPr>
          <w:szCs w:val="28"/>
        </w:rPr>
        <w:t>е</w:t>
      </w:r>
      <w:r w:rsidRPr="00E0654C">
        <w:rPr>
          <w:szCs w:val="28"/>
        </w:rPr>
        <w:t>обеспечения и РХБ защиты, критических промышленных технологий спец</w:t>
      </w:r>
      <w:r w:rsidRPr="00E0654C">
        <w:rPr>
          <w:szCs w:val="28"/>
        </w:rPr>
        <w:t>и</w:t>
      </w:r>
      <w:r w:rsidRPr="00E0654C">
        <w:rPr>
          <w:szCs w:val="28"/>
        </w:rPr>
        <w:t>альных химических продуктов и защитных материалов, недостаточным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водством соответствующих технических средств. Это будет способствовать проникновению на рынок России защитных техники и технологий зарубежного производства, навязыванию российскому потребителю регрессивных технол</w:t>
      </w:r>
      <w:r w:rsidRPr="00E0654C">
        <w:rPr>
          <w:szCs w:val="28"/>
        </w:rPr>
        <w:t>о</w:t>
      </w:r>
      <w:r w:rsidRPr="00E0654C">
        <w:rPr>
          <w:szCs w:val="28"/>
        </w:rPr>
        <w:t>гий и низкосортной продукции по умеренным ценам, массовому внедрению идеологии и методологии обеспечения РХБ безопасности, ориентированных на экономические возможности и состояние РХБ безопасности высокоразвитых стран мира.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Каждое из мероприятий ПИР по развитию инновационных, прежде всего критических технологий в области защиты человека от поражающих факторов РХБ природы подлежит обоснованию с позиций его целевой значимости для безопасности государства и экономической целесообразности (эффекта), на о</w:t>
      </w:r>
      <w:r w:rsidRPr="00E0654C">
        <w:rPr>
          <w:szCs w:val="28"/>
        </w:rPr>
        <w:t>с</w:t>
      </w:r>
      <w:r w:rsidRPr="00E0654C">
        <w:rPr>
          <w:szCs w:val="28"/>
        </w:rPr>
        <w:t>новании которого принимается решение об исполнении мероприятия (незав</w:t>
      </w:r>
      <w:r w:rsidRPr="00E0654C">
        <w:rPr>
          <w:szCs w:val="28"/>
        </w:rPr>
        <w:t>и</w:t>
      </w:r>
      <w:r w:rsidRPr="00E0654C">
        <w:rPr>
          <w:szCs w:val="28"/>
        </w:rPr>
        <w:t>симо от механизмов ресурсного обеспечения). Степень участия государства в реализации программного мероприятия в форме выделения средств федерал</w:t>
      </w:r>
      <w:r w:rsidRPr="00E0654C">
        <w:rPr>
          <w:szCs w:val="28"/>
        </w:rPr>
        <w:t>ь</w:t>
      </w:r>
      <w:r w:rsidRPr="00E0654C">
        <w:rPr>
          <w:szCs w:val="28"/>
        </w:rPr>
        <w:t xml:space="preserve">ного бюджета определяется на основании представляемого обоснования.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i/>
          <w:szCs w:val="28"/>
        </w:rPr>
      </w:pPr>
      <w:r w:rsidRPr="00E0654C">
        <w:rPr>
          <w:b/>
          <w:i/>
          <w:szCs w:val="28"/>
        </w:rPr>
        <w:t>5.4. Риски реализации ПИР и их влияние на степень ее реализации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 w:val="10"/>
          <w:szCs w:val="10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Основными факторами риска, которые могут повлиять на результаты ре</w:t>
      </w:r>
      <w:r w:rsidRPr="00E0654C">
        <w:rPr>
          <w:szCs w:val="28"/>
        </w:rPr>
        <w:t>а</w:t>
      </w:r>
      <w:r w:rsidRPr="00E0654C">
        <w:rPr>
          <w:szCs w:val="28"/>
        </w:rPr>
        <w:t>лизации ПИР и достижение целевых индикаторов, являются следующие: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Отраслевые риски.</w:t>
      </w:r>
      <w:r w:rsidRPr="00E0654C">
        <w:rPr>
          <w:b/>
          <w:bCs/>
          <w:i/>
          <w:iCs/>
          <w:szCs w:val="28"/>
        </w:rPr>
        <w:t xml:space="preserve"> </w:t>
      </w:r>
      <w:r w:rsidRPr="00E0654C">
        <w:rPr>
          <w:szCs w:val="28"/>
        </w:rPr>
        <w:t>К этой группе относятся риски, связанные с рынком сырья и с динамикой непрерывного опережения инфляции роста цен на энерг</w:t>
      </w:r>
      <w:r w:rsidRPr="00E0654C">
        <w:rPr>
          <w:szCs w:val="28"/>
        </w:rPr>
        <w:t>о</w:t>
      </w:r>
      <w:r w:rsidRPr="00E0654C">
        <w:rPr>
          <w:szCs w:val="28"/>
        </w:rPr>
        <w:t>носители, конструкционные материалы, прежде всего на металлы, компле</w:t>
      </w:r>
      <w:r w:rsidRPr="00E0654C">
        <w:rPr>
          <w:szCs w:val="28"/>
        </w:rPr>
        <w:t>к</w:t>
      </w:r>
      <w:r w:rsidRPr="00E0654C">
        <w:rPr>
          <w:szCs w:val="28"/>
        </w:rPr>
        <w:t>тующие изделия, а также риски снижения объемов ГОЗ на продукцию военного назначения (последние могут проявляться в задержке авансирования и оплаты готовой продукции государственными заказчиками).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Макроэкономические риски</w:t>
      </w:r>
      <w:r w:rsidRPr="00E0654C">
        <w:rPr>
          <w:szCs w:val="28"/>
        </w:rPr>
        <w:t xml:space="preserve"> связаны с несовершенством системы налог</w:t>
      </w:r>
      <w:r w:rsidRPr="00E0654C">
        <w:rPr>
          <w:szCs w:val="28"/>
        </w:rPr>
        <w:t>о</w:t>
      </w:r>
      <w:r w:rsidRPr="00E0654C">
        <w:rPr>
          <w:szCs w:val="28"/>
        </w:rPr>
        <w:t>обложения и с неблагоприятными для развития Корпорации изменениями в экономической политике, а также со снижением престижности работы в прои</w:t>
      </w:r>
      <w:r w:rsidRPr="00E0654C">
        <w:rPr>
          <w:szCs w:val="28"/>
        </w:rPr>
        <w:t>з</w:t>
      </w:r>
      <w:r w:rsidRPr="00E0654C">
        <w:rPr>
          <w:szCs w:val="28"/>
        </w:rPr>
        <w:t>водственном секторе экономики и с изменениями в демографической ситуации. Сюда же относятся риски, связанные со снижением потребительской активн</w:t>
      </w:r>
      <w:r w:rsidRPr="00E0654C">
        <w:rPr>
          <w:szCs w:val="28"/>
        </w:rPr>
        <w:t>о</w:t>
      </w:r>
      <w:r w:rsidRPr="00E0654C">
        <w:rPr>
          <w:szCs w:val="28"/>
        </w:rPr>
        <w:t>сти при негативном развитии мировых кризисных явлений.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>Финансовые риски</w:t>
      </w:r>
      <w:r w:rsidRPr="00E0654C">
        <w:rPr>
          <w:szCs w:val="28"/>
        </w:rPr>
        <w:t xml:space="preserve"> обусловлены прежде всего ростом инфляции. Их сн</w:t>
      </w:r>
      <w:r w:rsidRPr="00E0654C">
        <w:rPr>
          <w:szCs w:val="28"/>
        </w:rPr>
        <w:t>и</w:t>
      </w:r>
      <w:r w:rsidRPr="00E0654C">
        <w:rPr>
          <w:szCs w:val="28"/>
        </w:rPr>
        <w:t>жению будет способствовать повышение оборачиваемости оборотных активов, в основном за счет изменения существующих принципов договорных отнош</w:t>
      </w:r>
      <w:r w:rsidRPr="00E0654C">
        <w:rPr>
          <w:szCs w:val="28"/>
        </w:rPr>
        <w:t>е</w:t>
      </w:r>
      <w:r w:rsidRPr="00E0654C">
        <w:rPr>
          <w:szCs w:val="28"/>
        </w:rPr>
        <w:t>ний с потребителями товарной продукции Корпорации с целью сокращения д</w:t>
      </w:r>
      <w:r w:rsidRPr="00E0654C">
        <w:rPr>
          <w:szCs w:val="28"/>
        </w:rPr>
        <w:t>е</w:t>
      </w:r>
      <w:r w:rsidRPr="00E0654C">
        <w:rPr>
          <w:szCs w:val="28"/>
        </w:rPr>
        <w:t>биторской задолженности покупателя. В случае неблагоприятного изменения общих показателей инфляции Корпорация будет использовать сокращение ср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ков отсрочки платежей для своих контрагентов, оптимизировать управление дебиторской задолженностью и затратами. </w:t>
      </w:r>
    </w:p>
    <w:p w:rsidR="00FC3CF2" w:rsidRPr="00E0654C" w:rsidRDefault="00FC3CF2" w:rsidP="00FC3CF2">
      <w:pPr>
        <w:keepNext/>
        <w:spacing w:after="0" w:line="240" w:lineRule="auto"/>
        <w:ind w:firstLine="567"/>
        <w:jc w:val="both"/>
        <w:outlineLvl w:val="1"/>
        <w:rPr>
          <w:szCs w:val="28"/>
          <w:lang w:eastAsia="ru-RU"/>
        </w:rPr>
      </w:pPr>
      <w:r w:rsidRPr="00E0654C">
        <w:rPr>
          <w:szCs w:val="28"/>
          <w:lang w:eastAsia="ru-RU"/>
        </w:rPr>
        <w:t>К этой группе рисков относятся также непрогнозируемый рост цен на пр</w:t>
      </w:r>
      <w:r w:rsidRPr="00E0654C">
        <w:rPr>
          <w:szCs w:val="28"/>
          <w:lang w:eastAsia="ru-RU"/>
        </w:rPr>
        <w:t>о</w:t>
      </w:r>
      <w:r w:rsidRPr="00E0654C">
        <w:rPr>
          <w:szCs w:val="28"/>
          <w:lang w:eastAsia="ru-RU"/>
        </w:rPr>
        <w:t>дукцию естественных монополий, требования отдельных государственных з</w:t>
      </w:r>
      <w:r w:rsidRPr="00E0654C">
        <w:rPr>
          <w:szCs w:val="28"/>
          <w:lang w:eastAsia="ru-RU"/>
        </w:rPr>
        <w:t>а</w:t>
      </w:r>
      <w:r w:rsidRPr="00E0654C">
        <w:rPr>
          <w:szCs w:val="28"/>
          <w:lang w:eastAsia="ru-RU"/>
        </w:rPr>
        <w:t xml:space="preserve">казчиков о заключении с ними контрактов с указанием в них ориентировочной </w:t>
      </w:r>
      <w:r w:rsidRPr="00E0654C">
        <w:rPr>
          <w:szCs w:val="28"/>
          <w:lang w:eastAsia="ru-RU"/>
        </w:rPr>
        <w:lastRenderedPageBreak/>
        <w:t>цены работ (услуг) вместо фиксированной, а также риски, связанные с затяг</w:t>
      </w:r>
      <w:r w:rsidRPr="00E0654C">
        <w:rPr>
          <w:szCs w:val="28"/>
          <w:lang w:eastAsia="ru-RU"/>
        </w:rPr>
        <w:t>и</w:t>
      </w:r>
      <w:r w:rsidRPr="00E0654C">
        <w:rPr>
          <w:szCs w:val="28"/>
          <w:lang w:eastAsia="ru-RU"/>
        </w:rPr>
        <w:t>ванием заключения или не заключением дополнительных соглашений с зака</w:t>
      </w:r>
      <w:r w:rsidRPr="00E0654C">
        <w:rPr>
          <w:szCs w:val="28"/>
          <w:lang w:eastAsia="ru-RU"/>
        </w:rPr>
        <w:t>з</w:t>
      </w:r>
      <w:r w:rsidRPr="00E0654C">
        <w:rPr>
          <w:szCs w:val="28"/>
          <w:lang w:eastAsia="ru-RU"/>
        </w:rPr>
        <w:t>чиками по переходящим работам.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 </w:t>
      </w:r>
      <w:r w:rsidRPr="00E0654C">
        <w:rPr>
          <w:i/>
          <w:iCs/>
          <w:szCs w:val="28"/>
        </w:rPr>
        <w:t>Правовые риски.</w:t>
      </w:r>
      <w:r w:rsidRPr="00E0654C">
        <w:rPr>
          <w:b/>
          <w:bCs/>
          <w:i/>
          <w:iCs/>
          <w:szCs w:val="28"/>
        </w:rPr>
        <w:t xml:space="preserve"> </w:t>
      </w:r>
      <w:r w:rsidRPr="00E0654C">
        <w:rPr>
          <w:szCs w:val="28"/>
        </w:rPr>
        <w:t xml:space="preserve">В этой группе рисков наибольшее значение имеют риски, связанные техническим регулированием и с изменением правил таможенного контроля и судебной практики по вопросам деятельности эмитента.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Первые из указанных рисков обусловлены введением повышенных треб</w:t>
      </w:r>
      <w:r w:rsidRPr="00E0654C">
        <w:rPr>
          <w:szCs w:val="28"/>
        </w:rPr>
        <w:t>о</w:t>
      </w:r>
      <w:r w:rsidRPr="00E0654C">
        <w:rPr>
          <w:szCs w:val="28"/>
        </w:rPr>
        <w:t>ваний к средствам индивидуальной защиты в связи с вводом в действие в 2010 году Технического регламента «О безопасности средств индивидуальной защ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ты», а также с планируемой переработкой и дополнением нормативно-правовой базы, создаваемой в его развитие. Изменение законодательной и нормативной правовой базы Российской Федерации в рамках процессов, предусмотренных Федеральным законом Российской Федерации от 27 декабря 2002 года № 184-ФЗ «О техническом регулировании», является ключевым риском реализации мероприятий ПИР.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 xml:space="preserve">Организационные риски. </w:t>
      </w:r>
      <w:r w:rsidRPr="00E0654C">
        <w:rPr>
          <w:szCs w:val="28"/>
        </w:rPr>
        <w:t>Они могут быть обусловлены недостаточными полномочиями центра ответственности по управлению процессами реализации ПИР. Необходимо нормативное закрепление функций и полномочий центра о</w:t>
      </w:r>
      <w:r w:rsidRPr="00E0654C">
        <w:rPr>
          <w:szCs w:val="28"/>
        </w:rPr>
        <w:t>т</w:t>
      </w:r>
      <w:r w:rsidRPr="00E0654C">
        <w:rPr>
          <w:szCs w:val="28"/>
        </w:rPr>
        <w:t>ветственности за реализацию ПИР и распространение его влияния на основные решения в рамках ПИР, в том числе принимаемые федеральными органами и</w:t>
      </w:r>
      <w:r w:rsidRPr="00E0654C">
        <w:rPr>
          <w:szCs w:val="28"/>
        </w:rPr>
        <w:t>с</w:t>
      </w:r>
      <w:r w:rsidRPr="00E0654C">
        <w:rPr>
          <w:szCs w:val="28"/>
        </w:rPr>
        <w:t>полнительной власти.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 xml:space="preserve">Производственные риски. </w:t>
      </w:r>
      <w:r w:rsidRPr="00E0654C">
        <w:rPr>
          <w:szCs w:val="28"/>
        </w:rPr>
        <w:t>Успешность реализации ПИР требует наличия точной информации о составе и потенциале всех видов производственных р</w:t>
      </w:r>
      <w:r w:rsidRPr="00E0654C">
        <w:rPr>
          <w:szCs w:val="28"/>
        </w:rPr>
        <w:t>е</w:t>
      </w:r>
      <w:r w:rsidRPr="00E0654C">
        <w:rPr>
          <w:szCs w:val="28"/>
        </w:rPr>
        <w:t>сурсов и активов, используемых при выполнении программных мероприятий, а также данных о контрагентах и о поставляемой ими продукции и услугах. В ц</w:t>
      </w:r>
      <w:r w:rsidRPr="00E0654C">
        <w:rPr>
          <w:szCs w:val="28"/>
        </w:rPr>
        <w:t>е</w:t>
      </w:r>
      <w:r w:rsidRPr="00E0654C">
        <w:rPr>
          <w:szCs w:val="28"/>
        </w:rPr>
        <w:t>лях снижения производственных рисков необходимы тщательная проработка бизнес-стратегии реализации ПИР и привлечение к ее выполнению заказчиков, а также знание рисков по отдельным мероприятиям и умение управлять ими.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 xml:space="preserve">Риски изменения задач ПИР в ходе ее реализации. </w:t>
      </w:r>
      <w:r w:rsidRPr="00E0654C">
        <w:rPr>
          <w:szCs w:val="28"/>
        </w:rPr>
        <w:t>В процессе реализации ПИР может выясниться, что изменились приоритеты в решении отдельных ее задач, появились новые, более приоритетные и значимые задачи. Это может п</w:t>
      </w:r>
      <w:r w:rsidRPr="00E0654C">
        <w:rPr>
          <w:szCs w:val="28"/>
        </w:rPr>
        <w:t>о</w:t>
      </w:r>
      <w:r w:rsidRPr="00E0654C">
        <w:rPr>
          <w:szCs w:val="28"/>
        </w:rPr>
        <w:t>требовать корректировки ПИР, что приведет к затягиванию сроков выполнения корректируемых мероприятий и росту объемов их ресурсного обеспечения. Наиболее характерны такие риски для масштабных проектов. Наличие детал</w:t>
      </w:r>
      <w:r w:rsidRPr="00E0654C">
        <w:rPr>
          <w:szCs w:val="28"/>
        </w:rPr>
        <w:t>ь</w:t>
      </w:r>
      <w:r w:rsidRPr="00E0654C">
        <w:rPr>
          <w:szCs w:val="28"/>
        </w:rPr>
        <w:t>ного разработанного плана (дорожной карты) будет способствовать видению участниками выполнения мероприятий реализуемых задач и своевременно вн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сить необходимые корректировки.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i/>
          <w:iCs/>
          <w:szCs w:val="28"/>
        </w:rPr>
        <w:t xml:space="preserve">Недостаточная квалификация исполнителей ПИР. </w:t>
      </w:r>
      <w:r w:rsidRPr="00E0654C">
        <w:rPr>
          <w:szCs w:val="28"/>
        </w:rPr>
        <w:t>Невысокая квалифик</w:t>
      </w:r>
      <w:r w:rsidRPr="00E0654C">
        <w:rPr>
          <w:szCs w:val="28"/>
        </w:rPr>
        <w:t>а</w:t>
      </w:r>
      <w:r w:rsidRPr="00E0654C">
        <w:rPr>
          <w:szCs w:val="28"/>
        </w:rPr>
        <w:t>ция исполнителей программных мероприятий или просто их отсутствие при реализации отдельных направлений ПИР может стать причиной затягивания сроков создания и внедрения соответствующих инноваций или даже формир</w:t>
      </w:r>
      <w:r w:rsidRPr="00E0654C">
        <w:rPr>
          <w:szCs w:val="28"/>
        </w:rPr>
        <w:t>о</w:t>
      </w:r>
      <w:r w:rsidRPr="00E0654C">
        <w:rPr>
          <w:szCs w:val="28"/>
        </w:rPr>
        <w:t>вания условий невозможности их реализации. Во избежание этого риска нео</w:t>
      </w:r>
      <w:r w:rsidRPr="00E0654C">
        <w:rPr>
          <w:szCs w:val="28"/>
        </w:rPr>
        <w:t>б</w:t>
      </w:r>
      <w:r w:rsidRPr="00E0654C">
        <w:rPr>
          <w:szCs w:val="28"/>
        </w:rPr>
        <w:t>ходимо выделение достаточных финансовых ресурсов для подготовки (пер</w:t>
      </w:r>
      <w:r w:rsidRPr="00E0654C">
        <w:rPr>
          <w:szCs w:val="28"/>
        </w:rPr>
        <w:t>е</w:t>
      </w:r>
      <w:r w:rsidRPr="00E0654C">
        <w:rPr>
          <w:szCs w:val="28"/>
        </w:rPr>
        <w:t>подготовки) специалистов Корпорации и ДЗО или привлечения квалифицир</w:t>
      </w:r>
      <w:r w:rsidRPr="00E0654C">
        <w:rPr>
          <w:szCs w:val="28"/>
        </w:rPr>
        <w:t>о</w:t>
      </w:r>
      <w:r w:rsidRPr="00E0654C">
        <w:rPr>
          <w:szCs w:val="28"/>
        </w:rPr>
        <w:t xml:space="preserve">ванных исполнителей из других предприятий и организаций. Снижению риска </w:t>
      </w:r>
      <w:r w:rsidRPr="00E0654C">
        <w:rPr>
          <w:szCs w:val="28"/>
        </w:rPr>
        <w:lastRenderedPageBreak/>
        <w:t>будет способствовать реализация на предприятиях ИС КРХЗ программ по по</w:t>
      </w:r>
      <w:r w:rsidRPr="00E0654C">
        <w:rPr>
          <w:szCs w:val="28"/>
        </w:rPr>
        <w:t>д</w:t>
      </w:r>
      <w:r w:rsidRPr="00E0654C">
        <w:rPr>
          <w:szCs w:val="28"/>
        </w:rPr>
        <w:t>готовке кадров с привлечением возможностей ВУЗов и институтов РАН.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Кроме рисков, непосредственно связанных с хозяйственной деятельностью Корпорации и ДЗО, возможно негативное влияние </w:t>
      </w:r>
      <w:r w:rsidRPr="00E0654C">
        <w:rPr>
          <w:i/>
          <w:iCs/>
          <w:szCs w:val="28"/>
        </w:rPr>
        <w:t>форс-мажорных обсто</w:t>
      </w:r>
      <w:r w:rsidRPr="00E0654C">
        <w:rPr>
          <w:i/>
          <w:iCs/>
          <w:szCs w:val="28"/>
        </w:rPr>
        <w:t>я</w:t>
      </w:r>
      <w:r w:rsidRPr="00E0654C">
        <w:rPr>
          <w:i/>
          <w:iCs/>
          <w:szCs w:val="28"/>
        </w:rPr>
        <w:t>тельств</w:t>
      </w:r>
      <w:r w:rsidRPr="00E0654C">
        <w:rPr>
          <w:szCs w:val="28"/>
        </w:rPr>
        <w:t xml:space="preserve"> общеэкономического характера и ряда других.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rFonts w:eastAsia="TimesNewRomanPSMT" w:cs="Calibri"/>
          <w:iCs/>
          <w:szCs w:val="28"/>
        </w:rPr>
        <w:t xml:space="preserve">В ходе проведенного </w:t>
      </w:r>
      <w:r w:rsidRPr="00E0654C">
        <w:rPr>
          <w:rFonts w:eastAsia="TimesNewRomanPSMT" w:cs="Calibri"/>
          <w:iCs/>
          <w:szCs w:val="28"/>
          <w:lang w:val="en-US"/>
        </w:rPr>
        <w:t>SWOT</w:t>
      </w:r>
      <w:r w:rsidRPr="00E0654C">
        <w:rPr>
          <w:rFonts w:eastAsia="TimesNewRomanPSMT" w:cs="Calibri"/>
          <w:iCs/>
          <w:szCs w:val="28"/>
        </w:rPr>
        <w:t xml:space="preserve">-анализа ИС КРХЗ выявлены угрозы (риски), представленные в подразделе </w:t>
      </w:r>
      <w:r w:rsidRPr="003907FA">
        <w:rPr>
          <w:rFonts w:eastAsia="TimesNewRomanPSMT" w:cs="Calibri"/>
          <w:iCs/>
          <w:szCs w:val="28"/>
        </w:rPr>
        <w:t>1.2.5.2 ПИР.</w:t>
      </w:r>
      <w:r w:rsidRPr="00E0654C">
        <w:rPr>
          <w:rFonts w:eastAsia="TimesNewRomanPSMT" w:cs="Calibri"/>
          <w:iCs/>
          <w:szCs w:val="28"/>
        </w:rPr>
        <w:t xml:space="preserve"> </w:t>
      </w:r>
      <w:r w:rsidRPr="00E0654C">
        <w:rPr>
          <w:rFonts w:cs="Calibri"/>
          <w:szCs w:val="28"/>
        </w:rPr>
        <w:t>Для их устранения или минимизации влияния на деятельность Корпорации и ДЗО предполагается осуществление р</w:t>
      </w:r>
      <w:r w:rsidRPr="00E0654C">
        <w:rPr>
          <w:rFonts w:cs="Calibri"/>
          <w:szCs w:val="28"/>
        </w:rPr>
        <w:t>я</w:t>
      </w:r>
      <w:r w:rsidRPr="00E0654C">
        <w:rPr>
          <w:rFonts w:cs="Calibri"/>
          <w:szCs w:val="28"/>
        </w:rPr>
        <w:t xml:space="preserve">да мероприятий.  Кроме того, </w:t>
      </w:r>
      <w:r w:rsidRPr="00E0654C">
        <w:rPr>
          <w:szCs w:val="28"/>
        </w:rPr>
        <w:t>в целях снижения совокупности рисков ПИР в ней предусмотрен комплекс мероприятий, направленных на диверсификацию основной деятельности ИС КРХЗ в части создания и внедрения на рынки д</w:t>
      </w:r>
      <w:r w:rsidRPr="00E0654C">
        <w:rPr>
          <w:szCs w:val="28"/>
        </w:rPr>
        <w:t>и</w:t>
      </w:r>
      <w:r w:rsidRPr="00E0654C">
        <w:rPr>
          <w:szCs w:val="28"/>
        </w:rPr>
        <w:t>версификационной инновационной продукции, пользующейся спросом. Реал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зация этих мероприятий будет способствовать стабилизации финансово-экономического положения предприятий в условиях экономического кризиса и в период нормализации его последствий. </w:t>
      </w: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left="720" w:right="-1"/>
        <w:rPr>
          <w:b/>
          <w:bCs/>
          <w:szCs w:val="28"/>
          <w:lang w:eastAsia="ru-RU"/>
        </w:rPr>
      </w:pPr>
      <w:r w:rsidRPr="00E0654C">
        <w:rPr>
          <w:b/>
          <w:bCs/>
          <w:szCs w:val="28"/>
          <w:lang w:eastAsia="ru-RU"/>
        </w:rPr>
        <w:t xml:space="preserve">Заключение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1. Программа инновационного развития ОАО «Корпорации «Росхимзащ</w:t>
      </w:r>
      <w:r w:rsidRPr="00E0654C">
        <w:rPr>
          <w:szCs w:val="28"/>
        </w:rPr>
        <w:t>и</w:t>
      </w:r>
      <w:r w:rsidRPr="00E0654C">
        <w:rPr>
          <w:szCs w:val="28"/>
        </w:rPr>
        <w:t>та» на 2016-2020 годы и дальнейшую перспективу разработана во исполнение перечня поручений Председателя Правительства Российской Федерации о ра</w:t>
      </w:r>
      <w:r w:rsidRPr="00E0654C">
        <w:rPr>
          <w:szCs w:val="28"/>
        </w:rPr>
        <w:t>з</w:t>
      </w:r>
      <w:r w:rsidRPr="00E0654C">
        <w:rPr>
          <w:szCs w:val="28"/>
        </w:rPr>
        <w:t>витии инноваций (ДМ-П36-6057 от 09.08.2014 г., п.8 и п.9) и на основании п</w:t>
      </w:r>
      <w:r w:rsidRPr="00E0654C">
        <w:rPr>
          <w:szCs w:val="28"/>
        </w:rPr>
        <w:t>о</w:t>
      </w:r>
      <w:r w:rsidRPr="00E0654C">
        <w:rPr>
          <w:szCs w:val="28"/>
        </w:rPr>
        <w:t>ручения президиума Совета при Президенте Российской Федерации по моде</w:t>
      </w:r>
      <w:r w:rsidRPr="00E0654C">
        <w:rPr>
          <w:szCs w:val="28"/>
        </w:rPr>
        <w:t>р</w:t>
      </w:r>
      <w:r w:rsidRPr="00E0654C">
        <w:rPr>
          <w:szCs w:val="28"/>
        </w:rPr>
        <w:t>низации экономики и инновационному развитию России (протокол от 17.04.2015 г. № 2) и определяет ключевые направления ее деятельности в обе</w:t>
      </w:r>
      <w:r w:rsidRPr="00E0654C">
        <w:rPr>
          <w:szCs w:val="28"/>
        </w:rPr>
        <w:t>с</w:t>
      </w:r>
      <w:r w:rsidRPr="00E0654C">
        <w:rPr>
          <w:szCs w:val="28"/>
        </w:rPr>
        <w:t xml:space="preserve">печение дальнейшего продвижения по инновационному пути, на который ИС КРХЗ стала с момента ее создания.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ПИР гармонизирована со Стратегией развития ОАО «Корпорации «Ро</w:t>
      </w:r>
      <w:r w:rsidRPr="00E0654C">
        <w:rPr>
          <w:szCs w:val="28"/>
        </w:rPr>
        <w:t>с</w:t>
      </w:r>
      <w:r w:rsidRPr="00E0654C">
        <w:rPr>
          <w:szCs w:val="28"/>
        </w:rPr>
        <w:t>химзащита» на период до 2020 года и с Долгосрочной программой развития ОАО «Корпорация «Росхимзащита» на период до 2020 года и дальнейшую пе</w:t>
      </w:r>
      <w:r w:rsidRPr="00E0654C">
        <w:rPr>
          <w:szCs w:val="28"/>
        </w:rPr>
        <w:t>р</w:t>
      </w:r>
      <w:r w:rsidRPr="00E0654C">
        <w:rPr>
          <w:szCs w:val="28"/>
        </w:rPr>
        <w:t>спективу и базируется на приоритетном использовании инновационных подх</w:t>
      </w:r>
      <w:r w:rsidRPr="00E0654C">
        <w:rPr>
          <w:szCs w:val="28"/>
        </w:rPr>
        <w:t>о</w:t>
      </w:r>
      <w:r w:rsidRPr="00E0654C">
        <w:rPr>
          <w:szCs w:val="28"/>
        </w:rPr>
        <w:t>дов при создании и внедрении профильных техники и технологий в интересах широкого круга государственных заказчиков, представляющих различные сф</w:t>
      </w:r>
      <w:r w:rsidRPr="00E0654C">
        <w:rPr>
          <w:szCs w:val="28"/>
        </w:rPr>
        <w:t>е</w:t>
      </w:r>
      <w:r w:rsidRPr="00E0654C">
        <w:rPr>
          <w:szCs w:val="28"/>
        </w:rPr>
        <w:t>ры российской экономики.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2. ПИР разработана в соответствии с </w:t>
      </w:r>
      <w:r w:rsidRPr="00E0654C">
        <w:rPr>
          <w:bCs/>
          <w:szCs w:val="28"/>
        </w:rPr>
        <w:t>Методическими указаниями по ра</w:t>
      </w:r>
      <w:r w:rsidRPr="00E0654C">
        <w:rPr>
          <w:bCs/>
          <w:szCs w:val="28"/>
        </w:rPr>
        <w:t>з</w:t>
      </w:r>
      <w:r w:rsidRPr="00E0654C">
        <w:rPr>
          <w:bCs/>
          <w:szCs w:val="28"/>
        </w:rPr>
        <w:t>работке (актуализации) программ инновационного развития акционерных о</w:t>
      </w:r>
      <w:r w:rsidRPr="00E0654C">
        <w:rPr>
          <w:bCs/>
          <w:szCs w:val="28"/>
        </w:rPr>
        <w:t>б</w:t>
      </w:r>
      <w:r w:rsidRPr="00E0654C">
        <w:rPr>
          <w:bCs/>
          <w:szCs w:val="28"/>
        </w:rPr>
        <w:t>ществ с государственным участием, государственных корпораций, государс</w:t>
      </w:r>
      <w:r w:rsidRPr="00E0654C">
        <w:rPr>
          <w:bCs/>
          <w:szCs w:val="28"/>
        </w:rPr>
        <w:t>т</w:t>
      </w:r>
      <w:r w:rsidRPr="00E0654C">
        <w:rPr>
          <w:bCs/>
          <w:szCs w:val="28"/>
        </w:rPr>
        <w:t xml:space="preserve">венных компаний и </w:t>
      </w:r>
      <w:r w:rsidRPr="00E0654C">
        <w:rPr>
          <w:szCs w:val="28"/>
        </w:rPr>
        <w:t xml:space="preserve">федеральных государственных </w:t>
      </w:r>
      <w:r w:rsidRPr="00E0654C">
        <w:rPr>
          <w:bCs/>
          <w:szCs w:val="28"/>
        </w:rPr>
        <w:t xml:space="preserve">унитарных предприятий (одобрены решением </w:t>
      </w:r>
      <w:r w:rsidRPr="00E0654C">
        <w:rPr>
          <w:szCs w:val="28"/>
        </w:rPr>
        <w:t>президиума Совета при Президенте Российской Федер</w:t>
      </w:r>
      <w:r w:rsidRPr="00E0654C">
        <w:rPr>
          <w:szCs w:val="28"/>
        </w:rPr>
        <w:t>а</w:t>
      </w:r>
      <w:r w:rsidRPr="00E0654C">
        <w:rPr>
          <w:szCs w:val="28"/>
        </w:rPr>
        <w:t xml:space="preserve">ции по модернизации экономики и инновационному развитию России от 17.04.2015 г. № 2, раздел </w:t>
      </w:r>
      <w:r w:rsidRPr="00E0654C">
        <w:rPr>
          <w:szCs w:val="28"/>
          <w:lang w:val="en-US"/>
        </w:rPr>
        <w:t>II</w:t>
      </w:r>
      <w:r w:rsidRPr="00E0654C">
        <w:rPr>
          <w:szCs w:val="28"/>
        </w:rPr>
        <w:t>, п. 1 протокола), рассчитана на период до 2020 года и дальнейшую перспективу и включает следующие разделы: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rFonts w:eastAsia="Calibri"/>
          <w:szCs w:val="28"/>
        </w:rPr>
      </w:pPr>
      <w:r w:rsidRPr="00E0654C">
        <w:rPr>
          <w:rFonts w:eastAsia="Calibri"/>
          <w:szCs w:val="28"/>
        </w:rPr>
        <w:lastRenderedPageBreak/>
        <w:t>Раздел 1. Анализ и прогноз конкурентоспособности Корпорации, дочерних и зависимых обществ в инновационной сфере и их технологического уровня, результаты бенчмаркинга.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Раздел 2. Цели и ключевые показатели эффективности инновационного развития.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Раздел 3. Приоритеты инновационного развития, инновационные  проекты и мероприятия.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Раздел 4. Развитие системы управления инновациями и инновационной инфраструктуры, взаимодействие со сторонними организациями.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Раздел 5. Финансирование программы.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3. Стратегической целью ПИР является решение задач реализации гос</w:t>
      </w:r>
      <w:r w:rsidRPr="00E0654C">
        <w:rPr>
          <w:szCs w:val="28"/>
        </w:rPr>
        <w:t>у</w:t>
      </w:r>
      <w:r w:rsidRPr="00E0654C">
        <w:rPr>
          <w:szCs w:val="28"/>
        </w:rPr>
        <w:t>дарственной политики в области обеспечения РХБ безопасности Российской Федерации, защиты жизни и здоровья ее граждан, территорий и объектов и</w:t>
      </w:r>
      <w:r w:rsidRPr="00E0654C">
        <w:rPr>
          <w:szCs w:val="28"/>
        </w:rPr>
        <w:t>н</w:t>
      </w:r>
      <w:r w:rsidRPr="00E0654C">
        <w:rPr>
          <w:szCs w:val="28"/>
        </w:rPr>
        <w:t>фраструктуры государства от воздействия существующих и прогнозируемых угроз РХБ характера, последствий террористических актов и других негати</w:t>
      </w:r>
      <w:r w:rsidRPr="00E0654C">
        <w:rPr>
          <w:szCs w:val="28"/>
        </w:rPr>
        <w:t>в</w:t>
      </w:r>
      <w:r w:rsidRPr="00E0654C">
        <w:rPr>
          <w:szCs w:val="28"/>
        </w:rPr>
        <w:t>ных факторов естественной и техногенной природы, в том числе в условиях и</w:t>
      </w:r>
      <w:r w:rsidRPr="00E0654C">
        <w:rPr>
          <w:szCs w:val="28"/>
        </w:rPr>
        <w:t>с</w:t>
      </w:r>
      <w:r w:rsidRPr="00E0654C">
        <w:rPr>
          <w:szCs w:val="28"/>
        </w:rPr>
        <w:t>кусственной среды обитания и жизнедеятельности человека, в сфере компете</w:t>
      </w:r>
      <w:r w:rsidRPr="00E0654C">
        <w:rPr>
          <w:szCs w:val="28"/>
        </w:rPr>
        <w:t>н</w:t>
      </w:r>
      <w:r w:rsidRPr="00E0654C">
        <w:rPr>
          <w:szCs w:val="28"/>
        </w:rPr>
        <w:t>ции ИС КРХЗ, установленной Указом Президента Российской Федерации от 29.10.2003 г. № 1265.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Достижение стратегической цели основано на реализации следующей с</w:t>
      </w:r>
      <w:r w:rsidRPr="00E0654C">
        <w:rPr>
          <w:szCs w:val="28"/>
        </w:rPr>
        <w:t>о</w:t>
      </w:r>
      <w:r w:rsidRPr="00E0654C">
        <w:rPr>
          <w:szCs w:val="28"/>
        </w:rPr>
        <w:t>вокупности системно структурированных целей ПИР: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создание и внедрение на рынки инновационной продукции гражданского назначения в обеспечение достижения лидирующих позиций Корпорации на российском рынке продукции (</w:t>
      </w:r>
      <w:r w:rsidRPr="00AE417A">
        <w:rPr>
          <w:szCs w:val="28"/>
        </w:rPr>
        <w:t>2</w:t>
      </w:r>
      <w:r w:rsidRPr="00E0654C">
        <w:rPr>
          <w:szCs w:val="28"/>
        </w:rPr>
        <w:t>0-60 % к 2020 году) и расширения присутствия на мировом рынке (3-5 % к 2020 году);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доли инновационной продукции военного назначения в о</w:t>
      </w:r>
      <w:r w:rsidRPr="00E0654C">
        <w:rPr>
          <w:szCs w:val="28"/>
        </w:rPr>
        <w:t>б</w:t>
      </w:r>
      <w:r w:rsidRPr="00E0654C">
        <w:rPr>
          <w:szCs w:val="28"/>
        </w:rPr>
        <w:t>щем объеме реализуемой продукции военного назначения до 50 % к 2020 году в обеспечение создания функционально полной, высокотехнологичной и эффе</w:t>
      </w:r>
      <w:r w:rsidRPr="00E0654C">
        <w:rPr>
          <w:szCs w:val="28"/>
        </w:rPr>
        <w:t>к</w:t>
      </w:r>
      <w:r w:rsidRPr="00E0654C">
        <w:rPr>
          <w:szCs w:val="28"/>
        </w:rPr>
        <w:t>тивной системы вооружения и средств радиационной, химической и биолог</w:t>
      </w:r>
      <w:r w:rsidRPr="00E0654C">
        <w:rPr>
          <w:szCs w:val="28"/>
        </w:rPr>
        <w:t>и</w:t>
      </w:r>
      <w:r w:rsidRPr="00E0654C">
        <w:rPr>
          <w:szCs w:val="28"/>
        </w:rPr>
        <w:t>ческой защиты, отвечающей современным требованиям силовых структур г</w:t>
      </w:r>
      <w:r w:rsidRPr="00E0654C">
        <w:rPr>
          <w:szCs w:val="28"/>
        </w:rPr>
        <w:t>о</w:t>
      </w:r>
      <w:r w:rsidRPr="00E0654C">
        <w:rPr>
          <w:szCs w:val="28"/>
        </w:rPr>
        <w:t>сударства;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повышение конкурентоспособности продукции Корпорации посредством увеличения доли реализуемой на российском рынке продукции с показателями качества, соответствующими или превышающими мировой уровень, на 3-5 % ежегодно;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доведение ежегодного объема реализации инновационной продукции, р</w:t>
      </w:r>
      <w:r w:rsidRPr="00E0654C">
        <w:rPr>
          <w:szCs w:val="28"/>
        </w:rPr>
        <w:t>а</w:t>
      </w:r>
      <w:r w:rsidRPr="00E0654C">
        <w:rPr>
          <w:szCs w:val="28"/>
        </w:rPr>
        <w:t>бот, услуг Корпорации до 380,0 млн. рублей к 2020 году;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поэтапного роста инновационной составляющей в показат</w:t>
      </w:r>
      <w:r w:rsidRPr="00E0654C">
        <w:rPr>
          <w:szCs w:val="28"/>
        </w:rPr>
        <w:t>е</w:t>
      </w:r>
      <w:r w:rsidRPr="00E0654C">
        <w:rPr>
          <w:szCs w:val="28"/>
        </w:rPr>
        <w:t>лях экономической эффективности деятельности Корпорации с доведением ее доли 30 % к 2020 году.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4. Основными показателями (индикаторами) ПИР являются: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Cs/>
          <w:szCs w:val="28"/>
          <w:lang w:eastAsia="ru-RU"/>
        </w:rPr>
      </w:pPr>
      <w:r w:rsidRPr="00E0654C">
        <w:rPr>
          <w:szCs w:val="28"/>
          <w:lang w:eastAsia="ru-RU"/>
        </w:rPr>
        <w:t>- к</w:t>
      </w:r>
      <w:r w:rsidRPr="00E0654C">
        <w:rPr>
          <w:bCs/>
          <w:szCs w:val="28"/>
          <w:lang w:eastAsia="ru-RU"/>
        </w:rPr>
        <w:t>лючевой показатель эффективности инновационной деятельности   (ИКПЭ);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lastRenderedPageBreak/>
        <w:t>- ключевые показатели эффективности (КПЭ), представленные по семи н</w:t>
      </w:r>
      <w:r w:rsidRPr="00E0654C">
        <w:rPr>
          <w:bCs/>
          <w:szCs w:val="28"/>
          <w:lang w:eastAsia="ru-RU"/>
        </w:rPr>
        <w:t>а</w:t>
      </w:r>
      <w:r w:rsidRPr="00E0654C">
        <w:rPr>
          <w:bCs/>
          <w:szCs w:val="28"/>
          <w:lang w:eastAsia="ru-RU"/>
        </w:rPr>
        <w:t>правлениям деятельности ИС КРХЗ и характеризующие эффективность реал</w:t>
      </w:r>
      <w:r w:rsidRPr="00E0654C">
        <w:rPr>
          <w:bCs/>
          <w:szCs w:val="28"/>
          <w:lang w:eastAsia="ru-RU"/>
        </w:rPr>
        <w:t>и</w:t>
      </w:r>
      <w:r w:rsidRPr="00E0654C">
        <w:rPr>
          <w:bCs/>
          <w:szCs w:val="28"/>
          <w:lang w:eastAsia="ru-RU"/>
        </w:rPr>
        <w:t>зации ПИР, включая: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повышение производительности труда и создание высокопроизвод</w:t>
      </w:r>
      <w:r w:rsidRPr="00E0654C">
        <w:rPr>
          <w:szCs w:val="28"/>
        </w:rPr>
        <w:t>и</w:t>
      </w:r>
      <w:r w:rsidRPr="00E0654C">
        <w:rPr>
          <w:szCs w:val="28"/>
        </w:rPr>
        <w:t xml:space="preserve">тельных рабочих мест; 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повышение эффективности процессов производства, уменьшение себ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стоимости, снижение удельных издержек производства продукции, оказания услуг; 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существенное улучшение потребительских свойств производимой пр</w:t>
      </w:r>
      <w:r w:rsidRPr="00E0654C">
        <w:rPr>
          <w:szCs w:val="28"/>
        </w:rPr>
        <w:t>о</w:t>
      </w:r>
      <w:r w:rsidRPr="00E0654C">
        <w:rPr>
          <w:szCs w:val="28"/>
        </w:rPr>
        <w:t>дукции, качества предоставляемых услуг;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отказ от использования устаревших и неэффективных технологий, вн</w:t>
      </w:r>
      <w:r w:rsidRPr="00E0654C">
        <w:rPr>
          <w:szCs w:val="28"/>
        </w:rPr>
        <w:t>е</w:t>
      </w:r>
      <w:r w:rsidRPr="00E0654C">
        <w:rPr>
          <w:szCs w:val="28"/>
        </w:rPr>
        <w:t>дрение современных производственных технологий и управленческих практик, переход на принципы наилучших доступных технологий;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повышение энергоэффективности и экологичности производства;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обеспечение экономической эффективности инвестиций в инновации;</w:t>
      </w:r>
    </w:p>
    <w:p w:rsidR="00FC3CF2" w:rsidRPr="00E0654C" w:rsidRDefault="00FC3CF2" w:rsidP="00FC3CF2">
      <w:pPr>
        <w:spacing w:after="0" w:line="240" w:lineRule="auto"/>
        <w:ind w:left="993"/>
        <w:rPr>
          <w:szCs w:val="28"/>
        </w:rPr>
      </w:pPr>
      <w:r w:rsidRPr="00E0654C">
        <w:rPr>
          <w:szCs w:val="28"/>
        </w:rPr>
        <w:t>обеспечение эффективности продвижения и реализации на рынке и</w:t>
      </w:r>
      <w:r w:rsidRPr="00E0654C">
        <w:rPr>
          <w:szCs w:val="28"/>
        </w:rPr>
        <w:t>н</w:t>
      </w:r>
      <w:r w:rsidRPr="00E0654C">
        <w:rPr>
          <w:szCs w:val="28"/>
        </w:rPr>
        <w:t>новационных товаров, работ, услуг;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- показатели эффективности (ПЭ), представленные по четырем направл</w:t>
      </w:r>
      <w:r w:rsidRPr="00E0654C">
        <w:rPr>
          <w:bCs/>
          <w:szCs w:val="28"/>
          <w:lang w:eastAsia="ru-RU"/>
        </w:rPr>
        <w:t>е</w:t>
      </w:r>
      <w:r w:rsidRPr="00E0654C">
        <w:rPr>
          <w:bCs/>
          <w:szCs w:val="28"/>
          <w:lang w:eastAsia="ru-RU"/>
        </w:rPr>
        <w:t>ниям деятельности ИС КРХЗ и характеризующие эффективность реализации ПИР, включая:</w:t>
      </w:r>
    </w:p>
    <w:p w:rsidR="00FC3CF2" w:rsidRPr="00E0654C" w:rsidRDefault="00FC3CF2" w:rsidP="00FC3CF2">
      <w:pPr>
        <w:spacing w:after="0" w:line="240" w:lineRule="auto"/>
        <w:ind w:left="851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организационной структуры управления ПИР;</w:t>
      </w:r>
    </w:p>
    <w:p w:rsidR="00FC3CF2" w:rsidRPr="00E0654C" w:rsidRDefault="00FC3CF2" w:rsidP="00FC3CF2">
      <w:pPr>
        <w:spacing w:after="0" w:line="240" w:lineRule="auto"/>
        <w:ind w:left="851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системы разработки и внедрения инновационной продукции и технологий;</w:t>
      </w:r>
    </w:p>
    <w:p w:rsidR="00FC3CF2" w:rsidRPr="00E0654C" w:rsidRDefault="00FC3CF2" w:rsidP="00FC3CF2">
      <w:pPr>
        <w:spacing w:after="0" w:line="240" w:lineRule="auto"/>
        <w:ind w:left="851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взаимодействия со сторонними организациями, применение принципов «Открытых инноваций», в том числе по направлениям:</w:t>
      </w:r>
    </w:p>
    <w:p w:rsidR="00FC3CF2" w:rsidRPr="00E0654C" w:rsidRDefault="00FC3CF2" w:rsidP="00FC3CF2">
      <w:pPr>
        <w:numPr>
          <w:ilvl w:val="0"/>
          <w:numId w:val="11"/>
        </w:numPr>
        <w:spacing w:after="0" w:line="240" w:lineRule="auto"/>
        <w:ind w:left="1701" w:hanging="20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механизмов закупок инновационных решений и взаим</w:t>
      </w:r>
      <w:r w:rsidRPr="00E0654C">
        <w:rPr>
          <w:bCs/>
          <w:szCs w:val="28"/>
          <w:lang w:eastAsia="ru-RU"/>
        </w:rPr>
        <w:t>о</w:t>
      </w:r>
      <w:r w:rsidRPr="00E0654C">
        <w:rPr>
          <w:bCs/>
          <w:szCs w:val="28"/>
          <w:lang w:eastAsia="ru-RU"/>
        </w:rPr>
        <w:t>действия с поставщиками инновационных технологий и проду</w:t>
      </w:r>
      <w:r w:rsidRPr="00E0654C">
        <w:rPr>
          <w:bCs/>
          <w:szCs w:val="28"/>
          <w:lang w:eastAsia="ru-RU"/>
        </w:rPr>
        <w:t>к</w:t>
      </w:r>
      <w:r w:rsidRPr="00E0654C">
        <w:rPr>
          <w:bCs/>
          <w:szCs w:val="28"/>
          <w:lang w:eastAsia="ru-RU"/>
        </w:rPr>
        <w:t>ции, включая малые и средние предприятия,</w:t>
      </w:r>
    </w:p>
    <w:p w:rsidR="00FC3CF2" w:rsidRPr="00E0654C" w:rsidRDefault="00FC3CF2" w:rsidP="00FC3CF2">
      <w:pPr>
        <w:numPr>
          <w:ilvl w:val="0"/>
          <w:numId w:val="11"/>
        </w:numPr>
        <w:spacing w:after="0" w:line="240" w:lineRule="auto"/>
        <w:ind w:left="1701" w:hanging="20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партнерства в сферах образования и науки,</w:t>
      </w:r>
    </w:p>
    <w:p w:rsidR="00FC3CF2" w:rsidRPr="00E0654C" w:rsidRDefault="00FC3CF2" w:rsidP="00FC3CF2">
      <w:pPr>
        <w:numPr>
          <w:ilvl w:val="0"/>
          <w:numId w:val="11"/>
        </w:numPr>
        <w:spacing w:after="0" w:line="240" w:lineRule="auto"/>
        <w:ind w:left="1701" w:hanging="20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взаимодействия с технологическими платформами,</w:t>
      </w:r>
    </w:p>
    <w:p w:rsidR="00FC3CF2" w:rsidRPr="00E0654C" w:rsidRDefault="00FC3CF2" w:rsidP="00FC3CF2">
      <w:pPr>
        <w:numPr>
          <w:ilvl w:val="0"/>
          <w:numId w:val="11"/>
        </w:numPr>
        <w:spacing w:after="0" w:line="240" w:lineRule="auto"/>
        <w:ind w:left="1701" w:hanging="20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реализация инновационного потенциала регионов, развитие взаимодействия с инновационными территориальными кластер</w:t>
      </w:r>
      <w:r w:rsidRPr="00E0654C">
        <w:rPr>
          <w:bCs/>
          <w:szCs w:val="28"/>
          <w:lang w:eastAsia="ru-RU"/>
        </w:rPr>
        <w:t>а</w:t>
      </w:r>
      <w:r w:rsidRPr="00E0654C">
        <w:rPr>
          <w:bCs/>
          <w:szCs w:val="28"/>
          <w:lang w:eastAsia="ru-RU"/>
        </w:rPr>
        <w:t>ми,</w:t>
      </w:r>
    </w:p>
    <w:p w:rsidR="00FC3CF2" w:rsidRPr="00E0654C" w:rsidRDefault="00FC3CF2" w:rsidP="00FC3CF2">
      <w:pPr>
        <w:numPr>
          <w:ilvl w:val="0"/>
          <w:numId w:val="11"/>
        </w:numPr>
        <w:spacing w:after="0" w:line="240" w:lineRule="auto"/>
        <w:ind w:left="1701" w:hanging="207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внешнеэкономической деятельности и международного сотрудничества в инновационной сфере;</w:t>
      </w:r>
    </w:p>
    <w:p w:rsidR="00FC3CF2" w:rsidRPr="00E0654C" w:rsidRDefault="00FC3CF2" w:rsidP="00FC3CF2">
      <w:pPr>
        <w:spacing w:after="0" w:line="240" w:lineRule="auto"/>
        <w:ind w:left="851"/>
        <w:jc w:val="both"/>
        <w:rPr>
          <w:bCs/>
          <w:szCs w:val="28"/>
          <w:lang w:eastAsia="ru-RU"/>
        </w:rPr>
      </w:pPr>
      <w:r w:rsidRPr="00E0654C">
        <w:rPr>
          <w:bCs/>
          <w:szCs w:val="28"/>
          <w:lang w:eastAsia="ru-RU"/>
        </w:rPr>
        <w:t>развитие механизмов инвестирования в инновационной сфере.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Cs/>
          <w:szCs w:val="28"/>
          <w:lang w:eastAsia="ru-RU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5. Прогнозная оценка необходимого ресурсного обеспечения ПИР на 201</w:t>
      </w:r>
      <w:r w:rsidR="00F57AF2" w:rsidRPr="00BE3B0D">
        <w:rPr>
          <w:szCs w:val="28"/>
        </w:rPr>
        <w:t>7</w:t>
      </w:r>
      <w:r w:rsidRPr="00E0654C">
        <w:rPr>
          <w:szCs w:val="28"/>
        </w:rPr>
        <w:t>-2020 годы составляет:</w:t>
      </w:r>
    </w:p>
    <w:p w:rsidR="00FC3CF2" w:rsidRPr="003E5717" w:rsidRDefault="00FC3CF2" w:rsidP="00FC3CF2">
      <w:pPr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E0654C">
        <w:rPr>
          <w:szCs w:val="28"/>
        </w:rPr>
        <w:t>- по оптимистическому прогнозу –</w:t>
      </w:r>
      <w:r w:rsidR="005F1984">
        <w:rPr>
          <w:szCs w:val="28"/>
        </w:rPr>
        <w:t xml:space="preserve"> </w:t>
      </w:r>
      <w:r w:rsidR="005F1984" w:rsidRPr="00BE3B0D">
        <w:rPr>
          <w:rFonts w:cs="Times New Roman"/>
          <w:szCs w:val="28"/>
        </w:rPr>
        <w:t>11 891,0</w:t>
      </w:r>
      <w:r w:rsidRPr="003E5717">
        <w:rPr>
          <w:color w:val="000000" w:themeColor="text1"/>
          <w:szCs w:val="28"/>
        </w:rPr>
        <w:t xml:space="preserve"> млн. рублей;</w:t>
      </w:r>
    </w:p>
    <w:p w:rsidR="00FC3CF2" w:rsidRPr="003E5717" w:rsidRDefault="00FC3CF2" w:rsidP="00FC3CF2">
      <w:pPr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3E5717">
        <w:rPr>
          <w:color w:val="000000" w:themeColor="text1"/>
          <w:szCs w:val="28"/>
        </w:rPr>
        <w:t>- по пессимистическому прогнозу –</w:t>
      </w:r>
      <w:r w:rsidR="005F1984">
        <w:rPr>
          <w:color w:val="000000" w:themeColor="text1"/>
          <w:szCs w:val="28"/>
        </w:rPr>
        <w:t xml:space="preserve"> </w:t>
      </w:r>
      <w:r w:rsidR="005F1984" w:rsidRPr="00BE3B0D">
        <w:rPr>
          <w:rFonts w:cs="Times New Roman"/>
          <w:szCs w:val="28"/>
        </w:rPr>
        <w:t>3 897,3</w:t>
      </w:r>
      <w:r w:rsidRPr="003E5717">
        <w:rPr>
          <w:color w:val="000000" w:themeColor="text1"/>
          <w:szCs w:val="28"/>
        </w:rPr>
        <w:t xml:space="preserve"> млн. рублей.</w:t>
      </w:r>
    </w:p>
    <w:p w:rsidR="00FC3CF2" w:rsidRPr="003E5717" w:rsidRDefault="00FC3CF2" w:rsidP="00FC3CF2">
      <w:pPr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3E5717">
        <w:rPr>
          <w:color w:val="000000" w:themeColor="text1"/>
          <w:szCs w:val="28"/>
        </w:rPr>
        <w:t xml:space="preserve"> Финансирование ПИР планируется осуществлять с использованием средств федерального бюджета, бюджетов субъектов Российской Федерации и </w:t>
      </w:r>
      <w:r w:rsidRPr="003E5717">
        <w:rPr>
          <w:color w:val="000000" w:themeColor="text1"/>
          <w:szCs w:val="28"/>
        </w:rPr>
        <w:lastRenderedPageBreak/>
        <w:t>внебюджетных средств, включая инвестиции частных инвесторов и собстве</w:t>
      </w:r>
      <w:r w:rsidRPr="003E5717">
        <w:rPr>
          <w:color w:val="000000" w:themeColor="text1"/>
          <w:szCs w:val="28"/>
        </w:rPr>
        <w:t>н</w:t>
      </w:r>
      <w:r w:rsidRPr="003E5717">
        <w:rPr>
          <w:color w:val="000000" w:themeColor="text1"/>
          <w:szCs w:val="28"/>
        </w:rPr>
        <w:t>ные средства предприятий ИС КРХЗ.</w:t>
      </w:r>
    </w:p>
    <w:p w:rsidR="00FC3CF2" w:rsidRPr="003E5717" w:rsidRDefault="00FC3CF2" w:rsidP="00FC3CF2">
      <w:pPr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3E5717">
        <w:rPr>
          <w:color w:val="000000" w:themeColor="text1"/>
          <w:szCs w:val="28"/>
        </w:rPr>
        <w:t xml:space="preserve">ПИР предполагает поэтапное увеличение финансирования НИОКР за счет собственных средств предприятий ИС КРХЗ с </w:t>
      </w:r>
      <w:r w:rsidR="00F57AF2" w:rsidRPr="00BE3B0D">
        <w:rPr>
          <w:szCs w:val="28"/>
        </w:rPr>
        <w:t>7</w:t>
      </w:r>
      <w:r w:rsidRPr="00BE3B0D">
        <w:rPr>
          <w:szCs w:val="28"/>
        </w:rPr>
        <w:t>2,</w:t>
      </w:r>
      <w:r w:rsidR="00F57AF2" w:rsidRPr="00BE3B0D">
        <w:rPr>
          <w:szCs w:val="28"/>
        </w:rPr>
        <w:t>9</w:t>
      </w:r>
      <w:r w:rsidRPr="003E5717">
        <w:rPr>
          <w:color w:val="000000" w:themeColor="text1"/>
          <w:szCs w:val="28"/>
        </w:rPr>
        <w:t xml:space="preserve"> млн. руб. в 201</w:t>
      </w:r>
      <w:r w:rsidR="00F57AF2" w:rsidRPr="00BE3B0D">
        <w:rPr>
          <w:szCs w:val="28"/>
        </w:rPr>
        <w:t>7</w:t>
      </w:r>
      <w:r w:rsidRPr="003E5717">
        <w:rPr>
          <w:color w:val="000000" w:themeColor="text1"/>
          <w:szCs w:val="28"/>
        </w:rPr>
        <w:t xml:space="preserve"> г. до 112,2 млн. руб. в 2020 г.  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b/>
          <w:bCs/>
          <w:i/>
          <w:iCs/>
          <w:szCs w:val="28"/>
        </w:rPr>
      </w:pPr>
      <w:r w:rsidRPr="00E0654C">
        <w:rPr>
          <w:szCs w:val="28"/>
        </w:rPr>
        <w:t>6. Реализация ПИР позволит обеспечить: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 - дальнейшее развитие базовых элементов государственной системы з</w:t>
      </w:r>
      <w:r w:rsidRPr="00E0654C">
        <w:rPr>
          <w:szCs w:val="28"/>
        </w:rPr>
        <w:t>а</w:t>
      </w:r>
      <w:r w:rsidRPr="00E0654C">
        <w:rPr>
          <w:szCs w:val="28"/>
        </w:rPr>
        <w:t>щиты граждан России от поражающих факторов РХБ природы и совершенств</w:t>
      </w:r>
      <w:r w:rsidRPr="00E0654C">
        <w:rPr>
          <w:szCs w:val="28"/>
        </w:rPr>
        <w:t>о</w:t>
      </w:r>
      <w:r w:rsidRPr="00E0654C">
        <w:rPr>
          <w:szCs w:val="28"/>
        </w:rPr>
        <w:t>вание нормативной базы в этой области;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обеспечение промышленного производства в необходимых для госуда</w:t>
      </w:r>
      <w:r w:rsidRPr="00E0654C">
        <w:rPr>
          <w:szCs w:val="28"/>
        </w:rPr>
        <w:t>р</w:t>
      </w:r>
      <w:r w:rsidRPr="00E0654C">
        <w:rPr>
          <w:szCs w:val="28"/>
        </w:rPr>
        <w:t>ства количествах современных высокотехнологичных и конкурентоспособных на внутреннем и внешнем рынке средств РХБ защиты и систем жизнеобеспеч</w:t>
      </w:r>
      <w:r w:rsidRPr="00E0654C">
        <w:rPr>
          <w:szCs w:val="28"/>
        </w:rPr>
        <w:t>е</w:t>
      </w:r>
      <w:r w:rsidRPr="00E0654C">
        <w:rPr>
          <w:szCs w:val="28"/>
        </w:rPr>
        <w:t xml:space="preserve">ния военного (двойного), промышленного и гражданского назначения;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дальнейшее обновление основных фондов на основе использования с</w:t>
      </w:r>
      <w:r w:rsidRPr="00E0654C">
        <w:rPr>
          <w:szCs w:val="28"/>
        </w:rPr>
        <w:t>о</w:t>
      </w:r>
      <w:r w:rsidRPr="00E0654C">
        <w:rPr>
          <w:szCs w:val="28"/>
        </w:rPr>
        <w:t>временного производственного оборудования, высокоэффективных технологий и технологических процессов;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создание специализированных производств с участием инновационных предприятий малого и среднего бизнеса, широким использованием принципов и возможностей государственно-частного партнерства;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эффективное введение результатов научно-технической (интеллектуал</w:t>
      </w:r>
      <w:r w:rsidRPr="00E0654C">
        <w:rPr>
          <w:szCs w:val="28"/>
        </w:rPr>
        <w:t>ь</w:t>
      </w:r>
      <w:r w:rsidRPr="00E0654C">
        <w:rPr>
          <w:szCs w:val="28"/>
        </w:rPr>
        <w:t>ной) деятельности предприятий ИС КРХЗ в хозяйственный оборот;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внедрение системы управления проектами в рамках реализации полного жизненного цикла изделий;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совершенствование системы управления инновациями в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совершенствование систем маркетинга и инжиниринга в направлении п</w:t>
      </w:r>
      <w:r w:rsidRPr="00E0654C">
        <w:rPr>
          <w:szCs w:val="28"/>
        </w:rPr>
        <w:t>о</w:t>
      </w:r>
      <w:r w:rsidRPr="00E0654C">
        <w:rPr>
          <w:szCs w:val="28"/>
        </w:rPr>
        <w:t>вышения конкурентоспособности продукции Корпорации и ДЗО;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создание современной исследовательской и испытательной базы на пре</w:t>
      </w:r>
      <w:r w:rsidRPr="00E0654C">
        <w:rPr>
          <w:szCs w:val="28"/>
        </w:rPr>
        <w:t>д</w:t>
      </w:r>
      <w:r w:rsidRPr="00E0654C">
        <w:rPr>
          <w:szCs w:val="28"/>
        </w:rPr>
        <w:t>приятиях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совершенствование нормативной базы, включая систему технического  регулирования, в области защиты человека от поражающих факторов РХБ пр</w:t>
      </w:r>
      <w:r w:rsidRPr="00E0654C">
        <w:rPr>
          <w:szCs w:val="28"/>
        </w:rPr>
        <w:t>и</w:t>
      </w:r>
      <w:r w:rsidRPr="00E0654C">
        <w:rPr>
          <w:szCs w:val="28"/>
        </w:rPr>
        <w:t>роды;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осуществление оптимизации производственных мощностей, в том числе для особого периода, на предприятиях ИС КРХЗ;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создание к 2020 году новых и модернизированных рабочих мест на пре</w:t>
      </w:r>
      <w:r w:rsidRPr="00E0654C">
        <w:rPr>
          <w:szCs w:val="28"/>
        </w:rPr>
        <w:t>д</w:t>
      </w:r>
      <w:r w:rsidRPr="00E0654C">
        <w:rPr>
          <w:szCs w:val="28"/>
        </w:rPr>
        <w:t>приятиях ИС КРХЗ в размере свыше 30 % от общей численности работников предприятий ИС КРХЗ, участвующих в реализации ПИР;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 xml:space="preserve">- эффективное решение проблем импортозамещения; </w:t>
      </w:r>
    </w:p>
    <w:p w:rsidR="00FC3CF2" w:rsidRPr="00E0654C" w:rsidRDefault="00FC3CF2" w:rsidP="00FC3CF2">
      <w:pPr>
        <w:spacing w:after="0" w:line="240" w:lineRule="auto"/>
        <w:ind w:firstLine="567"/>
        <w:jc w:val="both"/>
        <w:rPr>
          <w:szCs w:val="28"/>
        </w:rPr>
      </w:pPr>
      <w:r w:rsidRPr="00E0654C">
        <w:rPr>
          <w:szCs w:val="28"/>
        </w:rPr>
        <w:t>- совершенствование корпоративной системы кадрового обеспечения предприятий ИС КРХЗ высококвалифицированными инженерными, научными и рабочими кадрами;</w:t>
      </w:r>
    </w:p>
    <w:p w:rsidR="00FC3CF2" w:rsidRPr="00E0654C" w:rsidRDefault="00FC3CF2" w:rsidP="00C810D0">
      <w:pPr>
        <w:spacing w:after="0" w:line="240" w:lineRule="auto"/>
        <w:ind w:firstLine="567"/>
      </w:pPr>
      <w:r w:rsidRPr="00E0654C">
        <w:rPr>
          <w:szCs w:val="28"/>
        </w:rPr>
        <w:t>- развитие системы мер для социальной и материальной поддержки рабо</w:t>
      </w:r>
      <w:r w:rsidRPr="00E0654C">
        <w:rPr>
          <w:szCs w:val="28"/>
        </w:rPr>
        <w:t>т</w:t>
      </w:r>
      <w:r w:rsidRPr="00E0654C">
        <w:rPr>
          <w:szCs w:val="28"/>
        </w:rPr>
        <w:t xml:space="preserve">ников предприятий ИС КРХЗ. </w:t>
      </w:r>
      <w:r w:rsidRPr="00E0654C">
        <w:rPr>
          <w:b/>
          <w:bCs/>
          <w:szCs w:val="28"/>
        </w:rPr>
        <w:t xml:space="preserve"> </w:t>
      </w:r>
    </w:p>
    <w:p w:rsidR="00D315F6" w:rsidRDefault="00D315F6"/>
    <w:sectPr w:rsidR="00D315F6" w:rsidSect="00FC3CF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AA3" w:rsidRDefault="00FB7AA3" w:rsidP="00FC3CF2">
      <w:pPr>
        <w:spacing w:after="0" w:line="240" w:lineRule="auto"/>
      </w:pPr>
      <w:r>
        <w:separator/>
      </w:r>
    </w:p>
  </w:endnote>
  <w:endnote w:type="continuationSeparator" w:id="0">
    <w:p w:rsidR="00FB7AA3" w:rsidRDefault="00FB7AA3" w:rsidP="00FC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7F7" w:rsidRDefault="000937F7">
    <w:pPr>
      <w:pStyle w:val="af0"/>
      <w:jc w:val="right"/>
    </w:pPr>
    <w:fldSimple w:instr="PAGE   \* MERGEFORMAT">
      <w:r w:rsidR="00E227C7">
        <w:rPr>
          <w:noProof/>
        </w:rPr>
        <w:t>115</w:t>
      </w:r>
    </w:fldSimple>
  </w:p>
  <w:p w:rsidR="000937F7" w:rsidRDefault="000937F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AA3" w:rsidRDefault="00FB7AA3" w:rsidP="00FC3CF2">
      <w:pPr>
        <w:spacing w:after="0" w:line="240" w:lineRule="auto"/>
      </w:pPr>
      <w:r>
        <w:separator/>
      </w:r>
    </w:p>
  </w:footnote>
  <w:footnote w:type="continuationSeparator" w:id="0">
    <w:p w:rsidR="00FB7AA3" w:rsidRDefault="00FB7AA3" w:rsidP="00FC3CF2">
      <w:pPr>
        <w:spacing w:after="0" w:line="240" w:lineRule="auto"/>
      </w:pPr>
      <w:r>
        <w:continuationSeparator/>
      </w:r>
    </w:p>
  </w:footnote>
  <w:footnote w:id="1">
    <w:p w:rsidR="000937F7" w:rsidRDefault="000937F7" w:rsidP="00FC3CF2">
      <w:pPr>
        <w:pStyle w:val="a5"/>
      </w:pPr>
      <w:r w:rsidRPr="00217BE2">
        <w:rPr>
          <w:rStyle w:val="a7"/>
        </w:rPr>
        <w:footnoteRef/>
      </w:r>
      <w:r w:rsidRPr="00217BE2">
        <w:t xml:space="preserve"> Може</w:t>
      </w:r>
      <w:r>
        <w:t>т быть охарактеризован в баллах следующим образом:</w:t>
      </w:r>
    </w:p>
    <w:p w:rsidR="000937F7" w:rsidRDefault="000937F7" w:rsidP="00FC3CF2">
      <w:pPr>
        <w:pStyle w:val="a5"/>
      </w:pPr>
      <w:r>
        <w:t>0 - технологии и решения не разрабатываются и не применяются в компании;</w:t>
      </w:r>
    </w:p>
    <w:p w:rsidR="000937F7" w:rsidRDefault="000937F7" w:rsidP="00FC3CF2">
      <w:pPr>
        <w:pStyle w:val="a5"/>
      </w:pPr>
      <w:r>
        <w:t>1 - технологии и решения находятся в разработке (силами компании или внешними по отношению к ней организациями);</w:t>
      </w:r>
    </w:p>
    <w:p w:rsidR="000937F7" w:rsidRDefault="000937F7" w:rsidP="00FC3CF2">
      <w:pPr>
        <w:pStyle w:val="a5"/>
      </w:pPr>
      <w:r>
        <w:t>2 - технологии и решения находятся в стадии пилотного внедрения и апробации;</w:t>
      </w:r>
    </w:p>
    <w:p w:rsidR="000937F7" w:rsidRDefault="000937F7" w:rsidP="00FC3CF2">
      <w:pPr>
        <w:pStyle w:val="a5"/>
      </w:pPr>
      <w:r>
        <w:t>3 - технологии и решения находятся в стадии масштабирования (первые 3-5 лет);</w:t>
      </w:r>
    </w:p>
    <w:p w:rsidR="000937F7" w:rsidRDefault="000937F7" w:rsidP="00FC3CF2">
      <w:pPr>
        <w:pStyle w:val="a5"/>
      </w:pPr>
      <w:r>
        <w:t>4 - технологии и решения широко и длительное время применяются в компании (более 3-5 лет).</w:t>
      </w:r>
    </w:p>
  </w:footnote>
  <w:footnote w:id="2">
    <w:p w:rsidR="000937F7" w:rsidRDefault="000937F7" w:rsidP="00FC3CF2">
      <w:pPr>
        <w:pStyle w:val="a5"/>
      </w:pPr>
      <w:r>
        <w:rPr>
          <w:rStyle w:val="a7"/>
        </w:rPr>
        <w:footnoteRef/>
      </w:r>
      <w:r>
        <w:t xml:space="preserve"> Указываются в отношении отдельных выбранных групп  решений, по которым компания намерена реализовывать целенаправленные мероприятия по снижению зависимости от импорта, </w:t>
      </w:r>
      <w:r>
        <w:rPr>
          <w:szCs w:val="28"/>
        </w:rPr>
        <w:t>в том числе за счет реализации офсетных сделок, локализации производства, трансферта технологий и (или) целенаправленного развития российских поставщиков.</w:t>
      </w:r>
    </w:p>
  </w:footnote>
  <w:footnote w:id="3">
    <w:p w:rsidR="000937F7" w:rsidRDefault="000937F7" w:rsidP="00FC3CF2">
      <w:pPr>
        <w:pStyle w:val="a5"/>
      </w:pPr>
      <w:r>
        <w:rPr>
          <w:rStyle w:val="a7"/>
        </w:rPr>
        <w:footnoteRef/>
      </w:r>
      <w:r>
        <w:t xml:space="preserve"> На начало разработки первой версии ПИР (2011-2012 гг.).</w:t>
      </w:r>
    </w:p>
  </w:footnote>
  <w:footnote w:id="4">
    <w:p w:rsidR="000937F7" w:rsidRDefault="000937F7" w:rsidP="00FC3CF2">
      <w:pPr>
        <w:pStyle w:val="a5"/>
      </w:pPr>
      <w:r w:rsidRPr="001F0A4E">
        <w:rPr>
          <w:rStyle w:val="a7"/>
        </w:rPr>
        <w:footnoteRef/>
      </w:r>
      <w:r w:rsidRPr="001F0A4E">
        <w:t xml:space="preserve"> </w:t>
      </w:r>
      <w:r>
        <w:t>Для КПЭ с</w:t>
      </w:r>
      <w:r w:rsidRPr="001F0A4E">
        <w:t>огласно</w:t>
      </w:r>
      <w:r>
        <w:t xml:space="preserve"> графе 1 </w:t>
      </w:r>
      <w:r w:rsidRPr="00445FAA">
        <w:t>Приложения 3.1, для ПЭ - согласно графе 1 Приложения 3.2</w:t>
      </w:r>
      <w:r>
        <w:t xml:space="preserve"> Методических материалов</w:t>
      </w:r>
      <w:r w:rsidRPr="00445FAA">
        <w:t>.</w:t>
      </w:r>
    </w:p>
  </w:footnote>
  <w:footnote w:id="5">
    <w:p w:rsidR="000937F7" w:rsidRDefault="000937F7" w:rsidP="00FC3CF2">
      <w:pPr>
        <w:pStyle w:val="a5"/>
      </w:pPr>
      <w:r>
        <w:rPr>
          <w:rStyle w:val="a7"/>
        </w:rPr>
        <w:footnoteRef/>
      </w:r>
      <w:r>
        <w:t xml:space="preserve"> Для КПЭ согласно графе 2 Приложения 3.1, для ПЭ - согласно графе 3 Приложения 3.2 Методических материалов.</w:t>
      </w:r>
    </w:p>
  </w:footnote>
  <w:footnote w:id="6">
    <w:p w:rsidR="000937F7" w:rsidRDefault="000937F7" w:rsidP="00FC3CF2">
      <w:pPr>
        <w:pStyle w:val="a5"/>
      </w:pPr>
      <w:r>
        <w:rPr>
          <w:rStyle w:val="a7"/>
        </w:rPr>
        <w:footnoteRef/>
      </w:r>
      <w:r>
        <w:t xml:space="preserve"> Для направлений оценки, обозначенные в пункте 15 настоящих Методических материалов как общекорпоративные. </w:t>
      </w:r>
    </w:p>
    <w:p w:rsidR="000937F7" w:rsidRDefault="000937F7" w:rsidP="00FC3CF2">
      <w:pPr>
        <w:pStyle w:val="a5"/>
      </w:pPr>
      <w:r>
        <w:t xml:space="preserve">В графе следует указать </w:t>
      </w:r>
      <w:r w:rsidRPr="002565A6">
        <w:t>способ формирования КПЭ ПИР</w:t>
      </w:r>
      <w:r>
        <w:t>, наименование общекорпоративного показателя и документ, являющийся его источником (стратегия, ДПР, иное).</w:t>
      </w:r>
    </w:p>
    <w:p w:rsidR="000937F7" w:rsidRDefault="000937F7" w:rsidP="00FC3CF2">
      <w:pPr>
        <w:pStyle w:val="a5"/>
      </w:pPr>
      <w:r>
        <w:t>При формировании ПЭ ПИР способом в), обозначенным в пункте 15 Методических материалов , следует также указать примерный вклад ПИР в динамику такого общ</w:t>
      </w:r>
      <w:r>
        <w:t>е</w:t>
      </w:r>
      <w:r>
        <w:t>корпоративного показателя в градации:</w:t>
      </w:r>
    </w:p>
    <w:p w:rsidR="000937F7" w:rsidRPr="00A60601" w:rsidRDefault="000937F7" w:rsidP="00FC3CF2">
      <w:pPr>
        <w:pStyle w:val="a5"/>
      </w:pPr>
      <w:r>
        <w:t xml:space="preserve">- </w:t>
      </w:r>
      <w:r w:rsidRPr="00A60601">
        <w:t>средний - при вкладе от 1/3 до 2/3,</w:t>
      </w:r>
    </w:p>
    <w:p w:rsidR="000937F7" w:rsidRPr="00A60601" w:rsidRDefault="000937F7" w:rsidP="00FC3CF2">
      <w:pPr>
        <w:pStyle w:val="a5"/>
      </w:pPr>
      <w:r>
        <w:t xml:space="preserve">- </w:t>
      </w:r>
      <w:r w:rsidRPr="00A60601">
        <w:t>высокий - при вкладе более 2/3.</w:t>
      </w:r>
    </w:p>
    <w:p w:rsidR="000937F7" w:rsidRDefault="000937F7" w:rsidP="00FC3CF2">
      <w:pPr>
        <w:pStyle w:val="a5"/>
      </w:pPr>
      <w:r w:rsidRPr="00A60601">
        <w:t xml:space="preserve">Дополнительно для такого показателя указываются  </w:t>
      </w:r>
      <w:r>
        <w:t>другие программы, типы проектов и мероприятий, которые наряду с ПИР оказывают влияние на динамику его зн</w:t>
      </w:r>
      <w:r>
        <w:t>а</w:t>
      </w:r>
      <w:r>
        <w:t>чений.</w:t>
      </w:r>
    </w:p>
    <w:p w:rsidR="000937F7" w:rsidRDefault="000937F7" w:rsidP="00FC3CF2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BC6A9C"/>
    <w:lvl w:ilvl="0">
      <w:numFmt w:val="bullet"/>
      <w:lvlText w:val="*"/>
      <w:lvlJc w:val="left"/>
    </w:lvl>
  </w:abstractNum>
  <w:abstractNum w:abstractNumId="1">
    <w:nsid w:val="0A8B34A3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62463"/>
    <w:multiLevelType w:val="multilevel"/>
    <w:tmpl w:val="7DCE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13137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2263E"/>
    <w:multiLevelType w:val="hybridMultilevel"/>
    <w:tmpl w:val="AC5243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37010"/>
    <w:multiLevelType w:val="hybridMultilevel"/>
    <w:tmpl w:val="272410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4164F066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45116F8"/>
    <w:multiLevelType w:val="hybridMultilevel"/>
    <w:tmpl w:val="5128C71C"/>
    <w:lvl w:ilvl="0" w:tplc="009E059A">
      <w:start w:val="1"/>
      <w:numFmt w:val="bullet"/>
      <w:suff w:val="space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1718FF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76863"/>
    <w:multiLevelType w:val="multilevel"/>
    <w:tmpl w:val="F892A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795512"/>
    <w:multiLevelType w:val="hybridMultilevel"/>
    <w:tmpl w:val="EFD2D308"/>
    <w:lvl w:ilvl="0" w:tplc="CA662D1C">
      <w:start w:val="1"/>
      <w:numFmt w:val="bullet"/>
      <w:suff w:val="space"/>
      <w:lvlText w:val="-"/>
      <w:lvlJc w:val="left"/>
      <w:pPr>
        <w:ind w:left="10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23A2498A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7295F"/>
    <w:multiLevelType w:val="hybridMultilevel"/>
    <w:tmpl w:val="A64A1786"/>
    <w:lvl w:ilvl="0" w:tplc="1E2E22F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5821EB2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90D54"/>
    <w:multiLevelType w:val="multilevel"/>
    <w:tmpl w:val="F94C9D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DDE6606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32F29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33130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A4F66"/>
    <w:multiLevelType w:val="hybridMultilevel"/>
    <w:tmpl w:val="85AED810"/>
    <w:lvl w:ilvl="0" w:tplc="4ABC6A9C"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336C61"/>
    <w:multiLevelType w:val="multilevel"/>
    <w:tmpl w:val="38126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483114A"/>
    <w:multiLevelType w:val="hybridMultilevel"/>
    <w:tmpl w:val="046C0222"/>
    <w:lvl w:ilvl="0" w:tplc="4ABC6A9C">
      <w:numFmt w:val="bullet"/>
      <w:lvlText w:val="•"/>
      <w:lvlJc w:val="left"/>
      <w:pPr>
        <w:ind w:left="644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489B18A8"/>
    <w:multiLevelType w:val="hybridMultilevel"/>
    <w:tmpl w:val="2F6A8556"/>
    <w:lvl w:ilvl="0" w:tplc="4ABC6A9C"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E53DB0"/>
    <w:multiLevelType w:val="hybridMultilevel"/>
    <w:tmpl w:val="953EF346"/>
    <w:lvl w:ilvl="0" w:tplc="5ED45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D800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4AF4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BA3F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8E0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1CF7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EC86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78331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B4B4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C730F33"/>
    <w:multiLevelType w:val="hybridMultilevel"/>
    <w:tmpl w:val="A38A7F6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2E309EB"/>
    <w:multiLevelType w:val="hybridMultilevel"/>
    <w:tmpl w:val="7DF2115C"/>
    <w:lvl w:ilvl="0" w:tplc="ADF2A3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5C6216"/>
    <w:multiLevelType w:val="hybridMultilevel"/>
    <w:tmpl w:val="6ACA63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B60348D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507526"/>
    <w:multiLevelType w:val="hybridMultilevel"/>
    <w:tmpl w:val="A3C0ACF8"/>
    <w:lvl w:ilvl="0" w:tplc="A8881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E2A45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B55A3"/>
    <w:multiLevelType w:val="hybridMultilevel"/>
    <w:tmpl w:val="43406E1C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243AA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C5BBB"/>
    <w:multiLevelType w:val="hybridMultilevel"/>
    <w:tmpl w:val="C7E074A8"/>
    <w:lvl w:ilvl="0" w:tplc="4164F066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4"/>
  </w:num>
  <w:num w:numId="4">
    <w:abstractNumId w:val="21"/>
  </w:num>
  <w:num w:numId="5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53"/>
        <w:lvlJc w:val="left"/>
        <w:rPr>
          <w:rFonts w:ascii="Arial" w:hAnsi="Arial" w:cs="Arial" w:hint="default"/>
        </w:rPr>
      </w:lvl>
    </w:lvlOverride>
  </w:num>
  <w:num w:numId="7">
    <w:abstractNumId w:val="20"/>
  </w:num>
  <w:num w:numId="8">
    <w:abstractNumId w:val="17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9"/>
  </w:num>
  <w:num w:numId="11">
    <w:abstractNumId w:val="22"/>
  </w:num>
  <w:num w:numId="12">
    <w:abstractNumId w:val="23"/>
  </w:num>
  <w:num w:numId="13">
    <w:abstractNumId w:val="8"/>
  </w:num>
  <w:num w:numId="14">
    <w:abstractNumId w:val="11"/>
  </w:num>
  <w:num w:numId="15">
    <w:abstractNumId w:val="13"/>
  </w:num>
  <w:num w:numId="16">
    <w:abstractNumId w:val="5"/>
  </w:num>
  <w:num w:numId="17">
    <w:abstractNumId w:val="28"/>
  </w:num>
  <w:num w:numId="18">
    <w:abstractNumId w:val="15"/>
  </w:num>
  <w:num w:numId="19">
    <w:abstractNumId w:val="1"/>
  </w:num>
  <w:num w:numId="20">
    <w:abstractNumId w:val="6"/>
  </w:num>
  <w:num w:numId="21">
    <w:abstractNumId w:val="14"/>
  </w:num>
  <w:num w:numId="22">
    <w:abstractNumId w:val="16"/>
  </w:num>
  <w:num w:numId="23">
    <w:abstractNumId w:val="25"/>
  </w:num>
  <w:num w:numId="24">
    <w:abstractNumId w:val="9"/>
  </w:num>
  <w:num w:numId="25">
    <w:abstractNumId w:val="29"/>
  </w:num>
  <w:num w:numId="26">
    <w:abstractNumId w:val="30"/>
  </w:num>
  <w:num w:numId="27">
    <w:abstractNumId w:val="10"/>
  </w:num>
  <w:num w:numId="28">
    <w:abstractNumId w:val="12"/>
  </w:num>
  <w:num w:numId="29">
    <w:abstractNumId w:val="27"/>
  </w:num>
  <w:num w:numId="30">
    <w:abstractNumId w:val="7"/>
  </w:num>
  <w:num w:numId="31">
    <w:abstractNumId w:val="3"/>
  </w:num>
  <w:num w:numId="32">
    <w:abstractNumId w:val="4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CF2"/>
    <w:rsid w:val="00010C7E"/>
    <w:rsid w:val="0001735C"/>
    <w:rsid w:val="00031B59"/>
    <w:rsid w:val="00033037"/>
    <w:rsid w:val="00050155"/>
    <w:rsid w:val="000511C5"/>
    <w:rsid w:val="00051DE7"/>
    <w:rsid w:val="00053DEF"/>
    <w:rsid w:val="000937F7"/>
    <w:rsid w:val="00095F4B"/>
    <w:rsid w:val="000B4C64"/>
    <w:rsid w:val="000B5E9E"/>
    <w:rsid w:val="000C708D"/>
    <w:rsid w:val="000D4F62"/>
    <w:rsid w:val="000F3992"/>
    <w:rsid w:val="000F6C7B"/>
    <w:rsid w:val="00102962"/>
    <w:rsid w:val="0010379D"/>
    <w:rsid w:val="00121FE4"/>
    <w:rsid w:val="00122605"/>
    <w:rsid w:val="001265FD"/>
    <w:rsid w:val="00136F67"/>
    <w:rsid w:val="001463F4"/>
    <w:rsid w:val="00184CB7"/>
    <w:rsid w:val="001A11E1"/>
    <w:rsid w:val="001B43A8"/>
    <w:rsid w:val="001C441C"/>
    <w:rsid w:val="001E1114"/>
    <w:rsid w:val="001E7C01"/>
    <w:rsid w:val="001F420B"/>
    <w:rsid w:val="001F48E5"/>
    <w:rsid w:val="001F5E97"/>
    <w:rsid w:val="001F7839"/>
    <w:rsid w:val="00203BCB"/>
    <w:rsid w:val="0020640A"/>
    <w:rsid w:val="002200B2"/>
    <w:rsid w:val="00245735"/>
    <w:rsid w:val="00255F45"/>
    <w:rsid w:val="002866E3"/>
    <w:rsid w:val="0029410A"/>
    <w:rsid w:val="002C0F8B"/>
    <w:rsid w:val="002C36F6"/>
    <w:rsid w:val="002C3A4D"/>
    <w:rsid w:val="002D5D04"/>
    <w:rsid w:val="002D5D0C"/>
    <w:rsid w:val="002F0FD5"/>
    <w:rsid w:val="00300AA9"/>
    <w:rsid w:val="0032242A"/>
    <w:rsid w:val="00342A26"/>
    <w:rsid w:val="00362F81"/>
    <w:rsid w:val="003739F9"/>
    <w:rsid w:val="003871C3"/>
    <w:rsid w:val="00391DB6"/>
    <w:rsid w:val="003A267E"/>
    <w:rsid w:val="003B2C62"/>
    <w:rsid w:val="003C5633"/>
    <w:rsid w:val="003C63C5"/>
    <w:rsid w:val="003D20F2"/>
    <w:rsid w:val="003F0846"/>
    <w:rsid w:val="00404351"/>
    <w:rsid w:val="00417E34"/>
    <w:rsid w:val="00421A76"/>
    <w:rsid w:val="0043321E"/>
    <w:rsid w:val="0045038B"/>
    <w:rsid w:val="0045249C"/>
    <w:rsid w:val="004623A2"/>
    <w:rsid w:val="004673AA"/>
    <w:rsid w:val="004674FB"/>
    <w:rsid w:val="00472584"/>
    <w:rsid w:val="004948A3"/>
    <w:rsid w:val="004A3185"/>
    <w:rsid w:val="004B2B7F"/>
    <w:rsid w:val="004C147A"/>
    <w:rsid w:val="004C21CF"/>
    <w:rsid w:val="004F241B"/>
    <w:rsid w:val="004F5254"/>
    <w:rsid w:val="004F53A3"/>
    <w:rsid w:val="0051035A"/>
    <w:rsid w:val="00513CC2"/>
    <w:rsid w:val="005163B0"/>
    <w:rsid w:val="00526F65"/>
    <w:rsid w:val="00534BB3"/>
    <w:rsid w:val="005D5438"/>
    <w:rsid w:val="005E6FDC"/>
    <w:rsid w:val="005F068E"/>
    <w:rsid w:val="005F1984"/>
    <w:rsid w:val="00614ABB"/>
    <w:rsid w:val="006172BE"/>
    <w:rsid w:val="00640404"/>
    <w:rsid w:val="006543EB"/>
    <w:rsid w:val="00660D75"/>
    <w:rsid w:val="00694688"/>
    <w:rsid w:val="006A300D"/>
    <w:rsid w:val="006D6800"/>
    <w:rsid w:val="006F54BC"/>
    <w:rsid w:val="006F6D5D"/>
    <w:rsid w:val="00711182"/>
    <w:rsid w:val="00732A1C"/>
    <w:rsid w:val="00753F03"/>
    <w:rsid w:val="00766A6A"/>
    <w:rsid w:val="0077009F"/>
    <w:rsid w:val="007726DA"/>
    <w:rsid w:val="007C131E"/>
    <w:rsid w:val="007C4E25"/>
    <w:rsid w:val="007C646C"/>
    <w:rsid w:val="007E257E"/>
    <w:rsid w:val="00824393"/>
    <w:rsid w:val="0084330A"/>
    <w:rsid w:val="00852B75"/>
    <w:rsid w:val="008669D5"/>
    <w:rsid w:val="00870A57"/>
    <w:rsid w:val="0088569A"/>
    <w:rsid w:val="008878A5"/>
    <w:rsid w:val="008936A6"/>
    <w:rsid w:val="008B0A11"/>
    <w:rsid w:val="008B4BAE"/>
    <w:rsid w:val="008B7C95"/>
    <w:rsid w:val="008C47F2"/>
    <w:rsid w:val="008C770D"/>
    <w:rsid w:val="008D2D59"/>
    <w:rsid w:val="009004AE"/>
    <w:rsid w:val="0090104C"/>
    <w:rsid w:val="009035F8"/>
    <w:rsid w:val="00907CF8"/>
    <w:rsid w:val="00915628"/>
    <w:rsid w:val="00917061"/>
    <w:rsid w:val="00932CF7"/>
    <w:rsid w:val="00936BC8"/>
    <w:rsid w:val="0094370E"/>
    <w:rsid w:val="009742A2"/>
    <w:rsid w:val="009A01CA"/>
    <w:rsid w:val="009D1FBE"/>
    <w:rsid w:val="00A133C0"/>
    <w:rsid w:val="00A31667"/>
    <w:rsid w:val="00AB42A0"/>
    <w:rsid w:val="00AC16B5"/>
    <w:rsid w:val="00AC37FD"/>
    <w:rsid w:val="00AD584E"/>
    <w:rsid w:val="00AD6D7A"/>
    <w:rsid w:val="00AE417A"/>
    <w:rsid w:val="00AF6C48"/>
    <w:rsid w:val="00B0714D"/>
    <w:rsid w:val="00B2300B"/>
    <w:rsid w:val="00B23656"/>
    <w:rsid w:val="00B32C8D"/>
    <w:rsid w:val="00B336DE"/>
    <w:rsid w:val="00B377A3"/>
    <w:rsid w:val="00B758AA"/>
    <w:rsid w:val="00B91DF9"/>
    <w:rsid w:val="00BB3132"/>
    <w:rsid w:val="00BD6A4E"/>
    <w:rsid w:val="00BE10B4"/>
    <w:rsid w:val="00BE3B0D"/>
    <w:rsid w:val="00BF3144"/>
    <w:rsid w:val="00C016B4"/>
    <w:rsid w:val="00C02E78"/>
    <w:rsid w:val="00C42698"/>
    <w:rsid w:val="00C47B20"/>
    <w:rsid w:val="00C615C9"/>
    <w:rsid w:val="00C6383E"/>
    <w:rsid w:val="00C73FB4"/>
    <w:rsid w:val="00C75AD3"/>
    <w:rsid w:val="00C810D0"/>
    <w:rsid w:val="00CB0F00"/>
    <w:rsid w:val="00CF1AFA"/>
    <w:rsid w:val="00D07491"/>
    <w:rsid w:val="00D222E8"/>
    <w:rsid w:val="00D315F6"/>
    <w:rsid w:val="00D31E8F"/>
    <w:rsid w:val="00D41189"/>
    <w:rsid w:val="00D45834"/>
    <w:rsid w:val="00D71CD0"/>
    <w:rsid w:val="00D75B67"/>
    <w:rsid w:val="00DE30C3"/>
    <w:rsid w:val="00DE68A6"/>
    <w:rsid w:val="00E20D27"/>
    <w:rsid w:val="00E227C7"/>
    <w:rsid w:val="00E24CAE"/>
    <w:rsid w:val="00E25EF6"/>
    <w:rsid w:val="00E32C19"/>
    <w:rsid w:val="00E4151D"/>
    <w:rsid w:val="00E47B89"/>
    <w:rsid w:val="00E5317C"/>
    <w:rsid w:val="00E61F1A"/>
    <w:rsid w:val="00E87192"/>
    <w:rsid w:val="00E94201"/>
    <w:rsid w:val="00EA7D59"/>
    <w:rsid w:val="00EC58ED"/>
    <w:rsid w:val="00EC5F27"/>
    <w:rsid w:val="00EE1348"/>
    <w:rsid w:val="00F002F1"/>
    <w:rsid w:val="00F1627A"/>
    <w:rsid w:val="00F17B67"/>
    <w:rsid w:val="00F508DB"/>
    <w:rsid w:val="00F551CB"/>
    <w:rsid w:val="00F56D29"/>
    <w:rsid w:val="00F57AF2"/>
    <w:rsid w:val="00F72DCA"/>
    <w:rsid w:val="00FA0CB8"/>
    <w:rsid w:val="00FB6AF2"/>
    <w:rsid w:val="00FB7AA3"/>
    <w:rsid w:val="00FB7D35"/>
    <w:rsid w:val="00FC3CF2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F2"/>
    <w:pPr>
      <w:spacing w:after="200" w:line="276" w:lineRule="auto"/>
      <w:ind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C3CF2"/>
    <w:pPr>
      <w:keepNext/>
      <w:spacing w:after="0" w:line="240" w:lineRule="auto"/>
      <w:ind w:firstLine="567"/>
      <w:jc w:val="center"/>
      <w:outlineLvl w:val="0"/>
    </w:pPr>
    <w:rPr>
      <w:rFonts w:eastAsia="Times New Roman" w:cs="Times New Roman"/>
      <w:b/>
      <w:bCs/>
      <w:sz w:val="64"/>
      <w:szCs w:val="64"/>
      <w:lang w:eastAsia="ru-RU"/>
    </w:rPr>
  </w:style>
  <w:style w:type="paragraph" w:styleId="2">
    <w:name w:val="heading 2"/>
    <w:aliases w:val=" Знак"/>
    <w:basedOn w:val="a"/>
    <w:next w:val="a"/>
    <w:link w:val="20"/>
    <w:uiPriority w:val="99"/>
    <w:unhideWhenUsed/>
    <w:qFormat/>
    <w:rsid w:val="00FC3CF2"/>
    <w:pPr>
      <w:keepNext/>
      <w:keepLines/>
      <w:spacing w:after="60" w:line="240" w:lineRule="auto"/>
      <w:jc w:val="both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3CF2"/>
    <w:pPr>
      <w:keepNext/>
      <w:keepLines/>
      <w:spacing w:before="60" w:after="60" w:line="240" w:lineRule="auto"/>
      <w:jc w:val="both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3CF2"/>
    <w:pPr>
      <w:keepNext/>
      <w:keepLines/>
      <w:spacing w:before="200" w:after="0" w:line="240" w:lineRule="auto"/>
      <w:ind w:firstLine="567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C3CF2"/>
    <w:pPr>
      <w:spacing w:before="240" w:after="60"/>
      <w:jc w:val="center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3CF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3CF2"/>
    <w:rPr>
      <w:rFonts w:ascii="Times New Roman" w:eastAsia="Times New Roman" w:hAnsi="Times New Roman" w:cs="Times New Roman"/>
      <w:b/>
      <w:bCs/>
      <w:sz w:val="64"/>
      <w:szCs w:val="64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uiPriority w:val="99"/>
    <w:rsid w:val="00FC3CF2"/>
    <w:rPr>
      <w:rFonts w:ascii="Times New Roman" w:eastAsiaTheme="majorEastAsia" w:hAnsi="Times New Roman" w:cstheme="majorBidi"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C3CF2"/>
    <w:rPr>
      <w:rFonts w:ascii="Times New Roman" w:eastAsiaTheme="majorEastAsia" w:hAnsi="Times New Roman" w:cstheme="majorBidi"/>
      <w:bCs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3CF2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C3CF2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C3C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aliases w:val="ПАРАГРАФ,Абзац списка2"/>
    <w:basedOn w:val="a"/>
    <w:link w:val="a4"/>
    <w:uiPriority w:val="99"/>
    <w:qFormat/>
    <w:rsid w:val="00FC3CF2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2 Знак"/>
    <w:link w:val="a3"/>
    <w:uiPriority w:val="99"/>
    <w:locked/>
    <w:rsid w:val="00FC3CF2"/>
    <w:rPr>
      <w:rFonts w:ascii="Times New Roman" w:hAnsi="Times New Roman"/>
      <w:sz w:val="28"/>
    </w:rPr>
  </w:style>
  <w:style w:type="paragraph" w:styleId="a5">
    <w:name w:val="footnote text"/>
    <w:aliases w:val="single space"/>
    <w:basedOn w:val="a"/>
    <w:link w:val="a6"/>
    <w:unhideWhenUsed/>
    <w:rsid w:val="00FC3CF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aliases w:val="single space Знак"/>
    <w:basedOn w:val="a0"/>
    <w:link w:val="a5"/>
    <w:rsid w:val="00FC3CF2"/>
    <w:rPr>
      <w:rFonts w:ascii="Times New Roman" w:hAnsi="Times New Roman"/>
      <w:sz w:val="20"/>
      <w:szCs w:val="20"/>
    </w:rPr>
  </w:style>
  <w:style w:type="character" w:styleId="a7">
    <w:name w:val="footnote reference"/>
    <w:aliases w:val="Знак сноски-FN,Ciae niinee-FN,Знак сноски 1,fr,Used by Word for Help footnote symbols,Ссылка на сноску 45,Footnote Reference Number"/>
    <w:basedOn w:val="a0"/>
    <w:unhideWhenUsed/>
    <w:rsid w:val="00FC3CF2"/>
    <w:rPr>
      <w:vertAlign w:val="superscript"/>
    </w:rPr>
  </w:style>
  <w:style w:type="paragraph" w:styleId="a8">
    <w:name w:val="Balloon Text"/>
    <w:basedOn w:val="a"/>
    <w:link w:val="a9"/>
    <w:semiHidden/>
    <w:rsid w:val="00FC3CF2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C3CF2"/>
    <w:rPr>
      <w:rFonts w:ascii="Tahoma" w:eastAsia="Times New Roman" w:hAnsi="Tahoma" w:cs="Times New Roman"/>
      <w:sz w:val="16"/>
      <w:szCs w:val="16"/>
      <w:lang w:eastAsia="ru-RU"/>
    </w:rPr>
  </w:style>
  <w:style w:type="table" w:styleId="aa">
    <w:name w:val="Table Grid"/>
    <w:basedOn w:val="a1"/>
    <w:uiPriority w:val="59"/>
    <w:rsid w:val="00FC3CF2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kaz">
    <w:name w:val="Prikaz"/>
    <w:basedOn w:val="a"/>
    <w:rsid w:val="00FC3CF2"/>
    <w:pPr>
      <w:spacing w:after="0" w:line="240" w:lineRule="auto"/>
      <w:ind w:firstLine="709"/>
      <w:jc w:val="both"/>
    </w:pPr>
    <w:rPr>
      <w:rFonts w:eastAsia="Times New Roman" w:cs="Times New Roman"/>
      <w:szCs w:val="28"/>
    </w:rPr>
  </w:style>
  <w:style w:type="paragraph" w:styleId="31">
    <w:name w:val="toc 3"/>
    <w:basedOn w:val="a"/>
    <w:next w:val="a"/>
    <w:autoRedefine/>
    <w:uiPriority w:val="39"/>
    <w:semiHidden/>
    <w:qFormat/>
    <w:rsid w:val="00FC3CF2"/>
    <w:pPr>
      <w:spacing w:after="0" w:line="240" w:lineRule="auto"/>
      <w:ind w:left="4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Hyperlink"/>
    <w:uiPriority w:val="99"/>
    <w:rsid w:val="00FC3CF2"/>
    <w:rPr>
      <w:color w:val="0000FF"/>
      <w:u w:val="single"/>
    </w:rPr>
  </w:style>
  <w:style w:type="paragraph" w:styleId="ac">
    <w:name w:val="header"/>
    <w:basedOn w:val="a"/>
    <w:link w:val="ad"/>
    <w:rsid w:val="00FC3CF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FC3C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FC3CF2"/>
  </w:style>
  <w:style w:type="paragraph" w:customStyle="1" w:styleId="af">
    <w:name w:val="Основной тек"/>
    <w:basedOn w:val="a"/>
    <w:rsid w:val="00FC3CF2"/>
    <w:pPr>
      <w:widowControl w:val="0"/>
      <w:tabs>
        <w:tab w:val="left" w:pos="720"/>
      </w:tabs>
      <w:spacing w:after="0" w:line="240" w:lineRule="auto"/>
      <w:ind w:right="-99" w:firstLine="567"/>
      <w:jc w:val="both"/>
    </w:pPr>
    <w:rPr>
      <w:rFonts w:eastAsia="Times New Roman" w:cs="Times New Roman"/>
      <w:i/>
      <w:iCs/>
      <w:szCs w:val="28"/>
      <w:lang w:eastAsia="ru-RU"/>
    </w:rPr>
  </w:style>
  <w:style w:type="paragraph" w:customStyle="1" w:styleId="21">
    <w:name w:val="Основной текст 21"/>
    <w:basedOn w:val="a"/>
    <w:rsid w:val="00FC3CF2"/>
    <w:pPr>
      <w:spacing w:after="0" w:line="240" w:lineRule="auto"/>
      <w:ind w:firstLine="720"/>
      <w:jc w:val="both"/>
    </w:pPr>
    <w:rPr>
      <w:rFonts w:ascii="Arial" w:eastAsia="Times New Roman" w:hAnsi="Arial" w:cs="Times New Roman"/>
      <w:color w:val="000000"/>
      <w:sz w:val="18"/>
      <w:szCs w:val="20"/>
      <w:lang w:eastAsia="ru-RU"/>
    </w:rPr>
  </w:style>
  <w:style w:type="paragraph" w:customStyle="1" w:styleId="41">
    <w:name w:val="Заголовок 41"/>
    <w:basedOn w:val="a"/>
    <w:next w:val="a"/>
    <w:rsid w:val="00FC3CF2"/>
    <w:pPr>
      <w:keepNext/>
      <w:spacing w:after="0" w:line="240" w:lineRule="auto"/>
      <w:ind w:firstLine="567"/>
      <w:jc w:val="center"/>
    </w:pPr>
    <w:rPr>
      <w:rFonts w:ascii="Arial Narrow" w:eastAsia="Times New Roman" w:hAnsi="Arial Narrow" w:cs="Times New Roman"/>
      <w:snapToGrid w:val="0"/>
      <w:sz w:val="36"/>
      <w:szCs w:val="20"/>
      <w:lang w:eastAsia="ru-RU"/>
    </w:rPr>
  </w:style>
  <w:style w:type="paragraph" w:styleId="22">
    <w:name w:val="toc 2"/>
    <w:basedOn w:val="a"/>
    <w:next w:val="a"/>
    <w:autoRedefine/>
    <w:uiPriority w:val="99"/>
    <w:qFormat/>
    <w:rsid w:val="00FC3CF2"/>
    <w:pPr>
      <w:spacing w:before="120" w:after="0" w:line="240" w:lineRule="auto"/>
      <w:ind w:left="200" w:firstLine="567"/>
      <w:jc w:val="both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f0">
    <w:name w:val="footer"/>
    <w:basedOn w:val="a"/>
    <w:link w:val="af1"/>
    <w:uiPriority w:val="99"/>
    <w:rsid w:val="00FC3CF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FC3C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C3CF2"/>
    <w:pPr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semiHidden/>
    <w:qFormat/>
    <w:rsid w:val="00FC3CF2"/>
    <w:pPr>
      <w:spacing w:before="120" w:after="0" w:line="240" w:lineRule="auto"/>
      <w:ind w:firstLine="567"/>
      <w:jc w:val="both"/>
    </w:pPr>
    <w:rPr>
      <w:rFonts w:ascii="Calibri" w:eastAsia="Times New Roman" w:hAnsi="Calibri" w:cs="Times New Roman"/>
      <w:b/>
      <w:bCs/>
      <w:i/>
      <w:iCs/>
      <w:sz w:val="24"/>
      <w:szCs w:val="24"/>
      <w:lang w:eastAsia="ru-RU"/>
    </w:rPr>
  </w:style>
  <w:style w:type="character" w:styleId="af2">
    <w:name w:val="Strong"/>
    <w:uiPriority w:val="22"/>
    <w:qFormat/>
    <w:rsid w:val="00FC3CF2"/>
    <w:rPr>
      <w:b/>
      <w:bCs/>
    </w:rPr>
  </w:style>
  <w:style w:type="paragraph" w:customStyle="1" w:styleId="af3">
    <w:name w:val="Таблица"/>
    <w:basedOn w:val="a"/>
    <w:rsid w:val="00FC3CF2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ab">
    <w:name w:val="tab"/>
    <w:basedOn w:val="a"/>
    <w:rsid w:val="00FC3CF2"/>
    <w:pPr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4">
    <w:name w:val="Знак Знак"/>
    <w:uiPriority w:val="99"/>
    <w:rsid w:val="00FC3CF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10">
    <w:name w:val="Знак Знак Знак2 Знак Знак Знак Знак Знак Знак1 Знак"/>
    <w:basedOn w:val="a"/>
    <w:uiPriority w:val="99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">
    <w:name w:val="Знак Знак Знак2 Знак Знак Знак Знак Знак Знак"/>
    <w:basedOn w:val="a"/>
    <w:uiPriority w:val="99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1">
    <w:name w:val="Знак Знак Знак2 Знак Знак Знак Знак Знак Знак1 Знак Знак Знак"/>
    <w:basedOn w:val="a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5">
    <w:name w:val="Знак Знак Знак Знак Знак"/>
    <w:basedOn w:val="a"/>
    <w:uiPriority w:val="99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"/>
    <w:next w:val="a"/>
    <w:autoRedefine/>
    <w:rsid w:val="00FC3CF2"/>
    <w:pPr>
      <w:spacing w:after="0" w:line="240" w:lineRule="auto"/>
      <w:ind w:left="6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rsid w:val="00FC3CF2"/>
    <w:pPr>
      <w:spacing w:after="0" w:line="240" w:lineRule="auto"/>
      <w:ind w:left="8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rsid w:val="00FC3CF2"/>
    <w:pPr>
      <w:spacing w:after="0" w:line="240" w:lineRule="auto"/>
      <w:ind w:left="10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FC3CF2"/>
    <w:pPr>
      <w:spacing w:after="0" w:line="240" w:lineRule="auto"/>
      <w:ind w:left="12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FC3CF2"/>
    <w:pPr>
      <w:spacing w:after="0" w:line="240" w:lineRule="auto"/>
      <w:ind w:left="14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FC3CF2"/>
    <w:pPr>
      <w:spacing w:after="0" w:line="240" w:lineRule="auto"/>
      <w:ind w:left="1600" w:firstLine="567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TOC Heading"/>
    <w:basedOn w:val="1"/>
    <w:next w:val="a"/>
    <w:uiPriority w:val="39"/>
    <w:qFormat/>
    <w:rsid w:val="00FC3CF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2110">
    <w:name w:val="Знак Знак Знак2 Знак Знак Знак Знак Знак Знак1 Знак Знак Знак1"/>
    <w:basedOn w:val="a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7">
    <w:name w:val="Знак Знак Знак"/>
    <w:rsid w:val="00FC3CF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4">
    <w:name w:val="Знак Знак Знак2 Знак Знак Знак Знак Знак Знак Знак"/>
    <w:basedOn w:val="a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uiPriority w:val="99"/>
    <w:rsid w:val="00FC3CF2"/>
    <w:pPr>
      <w:spacing w:before="100" w:beforeAutospacing="1" w:after="100" w:afterAutospacing="1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FC3CF2"/>
    <w:pPr>
      <w:suppressAutoHyphens/>
      <w:spacing w:after="0" w:line="240" w:lineRule="auto"/>
      <w:ind w:firstLine="705"/>
      <w:jc w:val="both"/>
    </w:pPr>
    <w:rPr>
      <w:rFonts w:eastAsia="Times New Roman" w:cs="Times New Roman"/>
      <w:b/>
      <w:bCs/>
      <w:sz w:val="26"/>
      <w:szCs w:val="2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FC3CF2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styleId="34">
    <w:name w:val="Body Text 3"/>
    <w:basedOn w:val="a"/>
    <w:link w:val="35"/>
    <w:uiPriority w:val="99"/>
    <w:rsid w:val="00FC3CF2"/>
    <w:pPr>
      <w:spacing w:after="120"/>
      <w:ind w:firstLine="567"/>
      <w:jc w:val="both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FC3CF2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af8">
    <w:name w:val="Знак Знак Знак Знак Знак Знак"/>
    <w:basedOn w:val="a"/>
    <w:uiPriority w:val="99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2">
    <w:name w:val="Знак Знак Знак2 Знак Знак Знак Знак Знак Знак1 Знак Знак Знак Знак"/>
    <w:basedOn w:val="a"/>
    <w:rsid w:val="00FC3CF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Normal (Web)"/>
    <w:basedOn w:val="a"/>
    <w:uiPriority w:val="99"/>
    <w:rsid w:val="00FC3CF2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2">
    <w:name w:val="Обычный1"/>
    <w:rsid w:val="00FC3CF2"/>
    <w:pPr>
      <w:widowControl w:val="0"/>
      <w:ind w:left="120" w:firstLine="56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43">
    <w:name w:val="Стиль4"/>
    <w:basedOn w:val="a"/>
    <w:rsid w:val="00FC3CF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0"/>
      <w:lang w:eastAsia="ru-RU"/>
    </w:rPr>
  </w:style>
  <w:style w:type="paragraph" w:customStyle="1" w:styleId="FR3">
    <w:name w:val="FR3"/>
    <w:uiPriority w:val="99"/>
    <w:rsid w:val="00FC3CF2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FC3CF2"/>
    <w:pPr>
      <w:spacing w:after="120" w:line="480" w:lineRule="auto"/>
      <w:ind w:left="283" w:firstLine="567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FC3C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CharCharCharCharCharChar">
    <w:name w:val="Знак Char Char Знак Char Char Знак Char Char Знак Знак Знак Char Char Знак Char Char"/>
    <w:basedOn w:val="a"/>
    <w:rsid w:val="00FC3C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FC3CF2"/>
    <w:pPr>
      <w:spacing w:after="120" w:line="240" w:lineRule="auto"/>
    </w:pPr>
    <w:rPr>
      <w:rFonts w:eastAsia="Times New Roman" w:cs="Times New Roman"/>
      <w:spacing w:val="20"/>
      <w:sz w:val="27"/>
      <w:szCs w:val="27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rsid w:val="00FC3CF2"/>
    <w:rPr>
      <w:rFonts w:ascii="Times New Roman" w:eastAsia="Times New Roman" w:hAnsi="Times New Roman" w:cs="Times New Roman"/>
      <w:spacing w:val="20"/>
      <w:sz w:val="27"/>
      <w:szCs w:val="27"/>
      <w:lang w:eastAsia="ru-RU"/>
    </w:rPr>
  </w:style>
  <w:style w:type="character" w:customStyle="1" w:styleId="FontStyle21">
    <w:name w:val="Font Style21"/>
    <w:rsid w:val="00FC3CF2"/>
    <w:rPr>
      <w:rFonts w:ascii="Times New Roman" w:hAnsi="Times New Roman" w:cs="Times New Roman"/>
      <w:spacing w:val="10"/>
      <w:sz w:val="20"/>
      <w:szCs w:val="20"/>
    </w:rPr>
  </w:style>
  <w:style w:type="paragraph" w:styleId="afc">
    <w:name w:val="Body Text Indent"/>
    <w:basedOn w:val="a"/>
    <w:link w:val="afd"/>
    <w:uiPriority w:val="99"/>
    <w:rsid w:val="00FC3CF2"/>
    <w:pPr>
      <w:spacing w:after="120" w:line="24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FC3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iPriority w:val="99"/>
    <w:semiHidden/>
    <w:unhideWhenUsed/>
    <w:rsid w:val="00FC3CF2"/>
    <w:rPr>
      <w:i w:val="0"/>
      <w:iCs w:val="0"/>
      <w:color w:val="009933"/>
    </w:rPr>
  </w:style>
  <w:style w:type="paragraph" w:customStyle="1" w:styleId="afe">
    <w:name w:val="Знак Знак Знак Знак Знак Знак Знак Знак Знак"/>
    <w:basedOn w:val="a"/>
    <w:uiPriority w:val="99"/>
    <w:rsid w:val="00FC3C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">
    <w:name w:val="Block Text"/>
    <w:basedOn w:val="a"/>
    <w:uiPriority w:val="99"/>
    <w:rsid w:val="00FC3CF2"/>
    <w:pPr>
      <w:spacing w:after="0" w:line="240" w:lineRule="auto"/>
      <w:ind w:left="-540" w:right="1615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"/>
    <w:basedOn w:val="a"/>
    <w:rsid w:val="00FC3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ext1">
    <w:name w:val="text1"/>
    <w:uiPriority w:val="99"/>
    <w:rsid w:val="00FC3CF2"/>
    <w:rPr>
      <w:rFonts w:ascii="Arial" w:hAnsi="Arial" w:cs="Arial"/>
      <w:color w:val="000000"/>
      <w:sz w:val="24"/>
      <w:szCs w:val="24"/>
    </w:rPr>
  </w:style>
  <w:style w:type="paragraph" w:customStyle="1" w:styleId="aff0">
    <w:name w:val="Знак Знак Знак Знак"/>
    <w:basedOn w:val="a"/>
    <w:uiPriority w:val="99"/>
    <w:rsid w:val="00FC3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7">
    <w:name w:val="Обычный2"/>
    <w:rsid w:val="00FC3CF2"/>
    <w:pPr>
      <w:ind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4">
    <w:name w:val="Сетка таблицы1"/>
    <w:basedOn w:val="a1"/>
    <w:next w:val="aa"/>
    <w:uiPriority w:val="59"/>
    <w:rsid w:val="00FC3CF2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itle"/>
    <w:basedOn w:val="a"/>
    <w:link w:val="aff2"/>
    <w:uiPriority w:val="99"/>
    <w:qFormat/>
    <w:rsid w:val="00FC3CF2"/>
    <w:pPr>
      <w:spacing w:after="0" w:line="240" w:lineRule="auto"/>
      <w:jc w:val="center"/>
    </w:pPr>
    <w:rPr>
      <w:rFonts w:ascii="Calibri" w:eastAsia="Calibri" w:hAnsi="Calibri" w:cs="Calibri"/>
      <w:b/>
      <w:bCs/>
      <w:szCs w:val="28"/>
      <w:lang w:eastAsia="ru-RU"/>
    </w:rPr>
  </w:style>
  <w:style w:type="character" w:customStyle="1" w:styleId="aff2">
    <w:name w:val="Название Знак"/>
    <w:basedOn w:val="a0"/>
    <w:link w:val="aff1"/>
    <w:uiPriority w:val="99"/>
    <w:rsid w:val="00FC3CF2"/>
    <w:rPr>
      <w:rFonts w:ascii="Calibri" w:eastAsia="Calibri" w:hAnsi="Calibri" w:cs="Calibri"/>
      <w:b/>
      <w:bCs/>
      <w:sz w:val="28"/>
      <w:szCs w:val="28"/>
      <w:lang w:eastAsia="ru-RU"/>
    </w:rPr>
  </w:style>
  <w:style w:type="paragraph" w:styleId="aff3">
    <w:name w:val="List Bullet"/>
    <w:basedOn w:val="a"/>
    <w:autoRedefine/>
    <w:uiPriority w:val="99"/>
    <w:rsid w:val="00FC3CF2"/>
    <w:pPr>
      <w:spacing w:after="0" w:line="240" w:lineRule="auto"/>
      <w:jc w:val="both"/>
    </w:pPr>
    <w:rPr>
      <w:rFonts w:eastAsia="Calibri" w:cs="Times New Roman"/>
      <w:iCs/>
      <w:szCs w:val="28"/>
    </w:rPr>
  </w:style>
  <w:style w:type="character" w:customStyle="1" w:styleId="apple-style-span">
    <w:name w:val="apple-style-span"/>
    <w:uiPriority w:val="99"/>
    <w:rsid w:val="00FC3CF2"/>
    <w:rPr>
      <w:rFonts w:cs="Times New Roman"/>
    </w:rPr>
  </w:style>
  <w:style w:type="paragraph" w:styleId="aff4">
    <w:name w:val="caption"/>
    <w:basedOn w:val="a"/>
    <w:next w:val="a"/>
    <w:uiPriority w:val="99"/>
    <w:qFormat/>
    <w:rsid w:val="00FC3CF2"/>
    <w:pPr>
      <w:spacing w:after="120"/>
      <w:ind w:firstLine="709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styleId="HTML0">
    <w:name w:val="HTML Preformatted"/>
    <w:basedOn w:val="a"/>
    <w:link w:val="HTML1"/>
    <w:rsid w:val="00FC3C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rsid w:val="00FC3CF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5">
    <w:name w:val="Абзац списка1"/>
    <w:basedOn w:val="a"/>
    <w:uiPriority w:val="99"/>
    <w:rsid w:val="00FC3CF2"/>
    <w:pPr>
      <w:ind w:left="720"/>
      <w:contextualSpacing/>
    </w:pPr>
    <w:rPr>
      <w:rFonts w:ascii="Calibri" w:eastAsia="Times New Roman" w:hAnsi="Calibri" w:cs="Times New Roman"/>
      <w:sz w:val="22"/>
    </w:rPr>
  </w:style>
  <w:style w:type="numbering" w:customStyle="1" w:styleId="16">
    <w:name w:val="Нет списка1"/>
    <w:next w:val="a2"/>
    <w:uiPriority w:val="99"/>
    <w:semiHidden/>
    <w:unhideWhenUsed/>
    <w:rsid w:val="00FC3CF2"/>
  </w:style>
  <w:style w:type="table" w:customStyle="1" w:styleId="28">
    <w:name w:val="Сетка таблицы2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a"/>
    <w:uiPriority w:val="59"/>
    <w:rsid w:val="00FC3CF2"/>
    <w:pPr>
      <w:ind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FC3CF2"/>
  </w:style>
  <w:style w:type="numbering" w:customStyle="1" w:styleId="111">
    <w:name w:val="Нет списка11"/>
    <w:next w:val="a2"/>
    <w:uiPriority w:val="99"/>
    <w:semiHidden/>
    <w:unhideWhenUsed/>
    <w:rsid w:val="00FC3CF2"/>
  </w:style>
  <w:style w:type="paragraph" w:customStyle="1" w:styleId="19">
    <w:name w:val="Основной текст1"/>
    <w:basedOn w:val="a"/>
    <w:rsid w:val="00FC3CF2"/>
    <w:pPr>
      <w:widowControl w:val="0"/>
      <w:suppressAutoHyphens/>
      <w:spacing w:after="0" w:line="240" w:lineRule="auto"/>
      <w:jc w:val="center"/>
    </w:pPr>
    <w:rPr>
      <w:rFonts w:eastAsia="Times New Roman" w:cs="Times New Roman"/>
      <w:sz w:val="24"/>
      <w:szCs w:val="20"/>
      <w:lang w:eastAsia="ar-SA"/>
    </w:rPr>
  </w:style>
  <w:style w:type="paragraph" w:customStyle="1" w:styleId="aff5">
    <w:name w:val="Таблицы (моноширинный)"/>
    <w:basedOn w:val="a"/>
    <w:next w:val="a"/>
    <w:rsid w:val="00FC3CF2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numbering" w:customStyle="1" w:styleId="37">
    <w:name w:val="Нет списка3"/>
    <w:next w:val="a2"/>
    <w:uiPriority w:val="99"/>
    <w:semiHidden/>
    <w:unhideWhenUsed/>
    <w:rsid w:val="00FC3CF2"/>
  </w:style>
  <w:style w:type="numbering" w:customStyle="1" w:styleId="121">
    <w:name w:val="Нет списка12"/>
    <w:next w:val="a2"/>
    <w:uiPriority w:val="99"/>
    <w:semiHidden/>
    <w:unhideWhenUsed/>
    <w:rsid w:val="00FC3CF2"/>
  </w:style>
  <w:style w:type="paragraph" w:customStyle="1" w:styleId="aff6">
    <w:name w:val="Лена"/>
    <w:basedOn w:val="a"/>
    <w:uiPriority w:val="99"/>
    <w:rsid w:val="00FC3CF2"/>
    <w:pPr>
      <w:spacing w:after="0" w:line="312" w:lineRule="auto"/>
      <w:ind w:firstLine="851"/>
      <w:jc w:val="both"/>
    </w:pPr>
    <w:rPr>
      <w:rFonts w:ascii="Calibri" w:eastAsia="Times New Roman" w:hAnsi="Calibri" w:cs="Calibri"/>
      <w:szCs w:val="28"/>
      <w:lang w:eastAsia="ru-RU"/>
    </w:rPr>
  </w:style>
  <w:style w:type="paragraph" w:customStyle="1" w:styleId="Dspisok">
    <w:name w:val="D_spisok"/>
    <w:basedOn w:val="a"/>
    <w:uiPriority w:val="99"/>
    <w:rsid w:val="00FC3CF2"/>
    <w:pPr>
      <w:tabs>
        <w:tab w:val="num" w:pos="360"/>
      </w:tabs>
      <w:spacing w:after="0" w:line="240" w:lineRule="auto"/>
      <w:ind w:left="340" w:hanging="340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7">
    <w:name w:val="СС"/>
    <w:basedOn w:val="Dspisok"/>
    <w:uiPriority w:val="99"/>
    <w:rsid w:val="00FC3CF2"/>
  </w:style>
  <w:style w:type="paragraph" w:customStyle="1" w:styleId="FORMATTEXT0">
    <w:name w:val=".FORMATTEXT"/>
    <w:uiPriority w:val="99"/>
    <w:rsid w:val="00FC3CF2"/>
    <w:pPr>
      <w:widowControl w:val="0"/>
      <w:autoSpaceDE w:val="0"/>
      <w:autoSpaceDN w:val="0"/>
      <w:adjustRightInd w:val="0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3CF2"/>
  </w:style>
  <w:style w:type="character" w:styleId="aff8">
    <w:name w:val="Emphasis"/>
    <w:basedOn w:val="a0"/>
    <w:uiPriority w:val="20"/>
    <w:qFormat/>
    <w:rsid w:val="00FC3CF2"/>
    <w:rPr>
      <w:i/>
      <w:iCs/>
    </w:rPr>
  </w:style>
  <w:style w:type="character" w:customStyle="1" w:styleId="HeaderChar">
    <w:name w:val="Header Char"/>
    <w:basedOn w:val="a0"/>
    <w:uiPriority w:val="99"/>
    <w:rsid w:val="00FC3CF2"/>
    <w:rPr>
      <w:sz w:val="28"/>
      <w:szCs w:val="28"/>
      <w:lang w:val="ru-RU" w:eastAsia="ru-RU"/>
    </w:rPr>
  </w:style>
  <w:style w:type="paragraph" w:customStyle="1" w:styleId="aff9">
    <w:name w:val="Знак Знак Знак Знак Знак Знак Знак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uiPriority w:val="99"/>
    <w:rsid w:val="00FC3CF2"/>
    <w:pPr>
      <w:widowControl w:val="0"/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a">
    <w:name w:val="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3">
    <w:name w:val="Знак Знак Знак2 Знак Знак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Основной_текст_1.1."/>
    <w:basedOn w:val="a"/>
    <w:uiPriority w:val="99"/>
    <w:rsid w:val="00FC3CF2"/>
    <w:pPr>
      <w:shd w:val="clear" w:color="auto" w:fill="FFFFFF"/>
      <w:tabs>
        <w:tab w:val="left" w:pos="567"/>
        <w:tab w:val="left" w:pos="1134"/>
        <w:tab w:val="left" w:pos="1701"/>
        <w:tab w:val="left" w:pos="226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Calibri"/>
      <w:szCs w:val="28"/>
      <w:lang w:eastAsia="ru-RU"/>
    </w:rPr>
  </w:style>
  <w:style w:type="paragraph" w:customStyle="1" w:styleId="1c">
    <w:name w:val="Знак Знак Знак Знак Знак Знак Знак1 Знак Знак Знак Знак Знак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 Знак Знак Знак Знак Знак Знак Знак Знак Знак Знак Знак Знак2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d">
    <w:name w:val="Знак Знак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2">
    <w:name w:val="Знак Знак Знак1 Знак Знак Знак Знак Знак Знак Знак Знак Знак Знак Знак Знак Знак2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FC3CF2"/>
    <w:pPr>
      <w:autoSpaceDE w:val="0"/>
      <w:autoSpaceDN w:val="0"/>
      <w:adjustRightInd w:val="0"/>
      <w:ind w:firstLine="0"/>
      <w:jc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harChar1">
    <w:name w:val="Char Char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styleId="38">
    <w:name w:val="List 3"/>
    <w:basedOn w:val="a"/>
    <w:uiPriority w:val="99"/>
    <w:rsid w:val="00FC3CF2"/>
    <w:pPr>
      <w:tabs>
        <w:tab w:val="num" w:pos="360"/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before="120" w:after="0" w:line="264" w:lineRule="auto"/>
      <w:ind w:left="340" w:hanging="340"/>
      <w:jc w:val="both"/>
    </w:pPr>
    <w:rPr>
      <w:rFonts w:ascii="Calibri" w:eastAsia="Times New Roman" w:hAnsi="Calibri" w:cs="Calibri"/>
      <w:sz w:val="26"/>
      <w:szCs w:val="26"/>
      <w:lang w:eastAsia="ru-RU"/>
    </w:rPr>
  </w:style>
  <w:style w:type="paragraph" w:customStyle="1" w:styleId="1e">
    <w:name w:val="Знак Знак Знак1 Знак Знак Знак Знак Знак Знак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4">
    <w:name w:val="Знак11"/>
    <w:basedOn w:val="a"/>
    <w:autoRedefine/>
    <w:uiPriority w:val="99"/>
    <w:rsid w:val="00FC3CF2"/>
    <w:pPr>
      <w:spacing w:after="160" w:line="240" w:lineRule="exact"/>
      <w:jc w:val="center"/>
    </w:pPr>
    <w:rPr>
      <w:rFonts w:eastAsia="SimSun" w:cs="Times New Roman"/>
      <w:b/>
      <w:bCs/>
      <w:szCs w:val="28"/>
      <w:lang w:val="en-US"/>
    </w:rPr>
  </w:style>
  <w:style w:type="paragraph" w:styleId="affb">
    <w:name w:val="Subtitle"/>
    <w:basedOn w:val="a"/>
    <w:link w:val="affc"/>
    <w:uiPriority w:val="99"/>
    <w:qFormat/>
    <w:rsid w:val="00FC3CF2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affc">
    <w:name w:val="Подзаголовок Знак"/>
    <w:basedOn w:val="a0"/>
    <w:link w:val="affb"/>
    <w:uiPriority w:val="99"/>
    <w:rsid w:val="00FC3CF2"/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2b">
    <w:name w:val="Знак2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9">
    <w:name w:val="Знак3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21">
    <w:name w:val="Body Text 21"/>
    <w:basedOn w:val="a"/>
    <w:uiPriority w:val="99"/>
    <w:rsid w:val="00FC3CF2"/>
    <w:pPr>
      <w:overflowPunct w:val="0"/>
      <w:autoSpaceDE w:val="0"/>
      <w:autoSpaceDN w:val="0"/>
      <w:adjustRightInd w:val="0"/>
      <w:spacing w:after="0" w:line="240" w:lineRule="auto"/>
      <w:ind w:left="680"/>
      <w:jc w:val="center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45">
    <w:name w:val="Знак4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6">
    <w:name w:val="Знак Знак4"/>
    <w:uiPriority w:val="99"/>
    <w:rsid w:val="00FC3CF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15">
    <w:name w:val="Знак Знак Знак1 Знак Знак Знак Знак Знак Знак Знак Знак Знак Знак1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3">
    <w:name w:val="Знак5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styleId="affd">
    <w:name w:val="FollowedHyperlink"/>
    <w:basedOn w:val="a0"/>
    <w:uiPriority w:val="99"/>
    <w:rsid w:val="00FC3CF2"/>
    <w:rPr>
      <w:color w:val="800080"/>
      <w:u w:val="single"/>
    </w:rPr>
  </w:style>
  <w:style w:type="paragraph" w:styleId="affe">
    <w:name w:val="annotation text"/>
    <w:basedOn w:val="a"/>
    <w:link w:val="afff"/>
    <w:uiPriority w:val="99"/>
    <w:semiHidden/>
    <w:rsid w:val="00FC3CF2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FC3CF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rsid w:val="00FC3CF2"/>
    <w:rPr>
      <w:sz w:val="20"/>
      <w:szCs w:val="20"/>
    </w:rPr>
  </w:style>
  <w:style w:type="character" w:customStyle="1" w:styleId="CommentSubjectChar1">
    <w:name w:val="Comment Subject Char1"/>
    <w:uiPriority w:val="99"/>
    <w:semiHidden/>
    <w:rsid w:val="00FC3CF2"/>
    <w:rPr>
      <w:rFonts w:ascii="Calibri" w:hAnsi="Calibri" w:cs="Calibri"/>
      <w:b/>
      <w:bCs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rsid w:val="00FC3CF2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FC3CF2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141">
    <w:name w:val="Знак Знак Знак1 Знак Знак Знак Знак Знак Знак Знак Знак Знак Знак4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1">
    <w:name w:val="Знак Знак Знак1 Знак Знак Знак Знак Знак Знак Знак Знак Знак Знак3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3">
    <w:name w:val="Знак Знак Знак1 Знак Знак Знак Знак Знак Знак Знак Знак Знак Знак2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 Знак Знак Знак Знак Знак Знак"/>
    <w:basedOn w:val="a"/>
    <w:uiPriority w:val="99"/>
    <w:rsid w:val="00FC3CF2"/>
    <w:pPr>
      <w:spacing w:after="160" w:line="240" w:lineRule="exact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51">
    <w:name w:val="Знак Знак15"/>
    <w:uiPriority w:val="99"/>
    <w:rsid w:val="00FC3CF2"/>
    <w:rPr>
      <w:rFonts w:ascii="Cambria" w:hAnsi="Cambria" w:cs="Cambria"/>
      <w:b/>
      <w:bCs/>
      <w:kern w:val="32"/>
      <w:sz w:val="32"/>
      <w:szCs w:val="32"/>
      <w:lang w:val="ru-RU" w:eastAsia="en-US"/>
    </w:rPr>
  </w:style>
  <w:style w:type="character" w:customStyle="1" w:styleId="142">
    <w:name w:val="Знак Знак14"/>
    <w:uiPriority w:val="99"/>
    <w:rsid w:val="00FC3CF2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132">
    <w:name w:val="Знак Знак13"/>
    <w:uiPriority w:val="99"/>
    <w:rsid w:val="00FC3CF2"/>
    <w:rPr>
      <w:rFonts w:ascii="Arial" w:hAnsi="Arial" w:cs="Arial"/>
      <w:b/>
      <w:bCs/>
      <w:sz w:val="28"/>
      <w:szCs w:val="28"/>
      <w:lang w:val="ru-RU" w:eastAsia="ru-RU"/>
    </w:rPr>
  </w:style>
  <w:style w:type="character" w:customStyle="1" w:styleId="91">
    <w:name w:val="Знак Знак9"/>
    <w:uiPriority w:val="99"/>
    <w:rsid w:val="00FC3CF2"/>
    <w:rPr>
      <w:rFonts w:ascii="Calibri" w:hAnsi="Calibri" w:cs="Calibri"/>
      <w:sz w:val="22"/>
      <w:szCs w:val="22"/>
      <w:lang w:val="ru-RU" w:eastAsia="en-US"/>
    </w:rPr>
  </w:style>
  <w:style w:type="character" w:customStyle="1" w:styleId="81">
    <w:name w:val="Знак Знак8"/>
    <w:uiPriority w:val="99"/>
    <w:rsid w:val="00FC3CF2"/>
    <w:rPr>
      <w:rFonts w:ascii="Calibri" w:hAnsi="Calibri" w:cs="Calibri"/>
      <w:sz w:val="22"/>
      <w:szCs w:val="22"/>
      <w:lang w:val="ru-RU" w:eastAsia="en-US"/>
    </w:rPr>
  </w:style>
  <w:style w:type="character" w:customStyle="1" w:styleId="116">
    <w:name w:val="Знак Знак11"/>
    <w:uiPriority w:val="99"/>
    <w:rsid w:val="00FC3CF2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3a">
    <w:name w:val="Знак Знак3"/>
    <w:uiPriority w:val="99"/>
    <w:rsid w:val="00FC3CF2"/>
    <w:rPr>
      <w:rFonts w:ascii="Calibri" w:hAnsi="Calibri" w:cs="Calibri"/>
      <w:sz w:val="22"/>
      <w:szCs w:val="22"/>
      <w:lang w:val="ru-RU" w:eastAsia="en-US"/>
    </w:rPr>
  </w:style>
  <w:style w:type="character" w:customStyle="1" w:styleId="63">
    <w:name w:val="Знак Знак6"/>
    <w:uiPriority w:val="99"/>
    <w:rsid w:val="00FC3CF2"/>
    <w:rPr>
      <w:rFonts w:ascii="Calibri" w:hAnsi="Calibri" w:cs="Calibri"/>
      <w:sz w:val="22"/>
      <w:szCs w:val="22"/>
      <w:lang w:val="ru-RU" w:eastAsia="en-US"/>
    </w:rPr>
  </w:style>
  <w:style w:type="character" w:customStyle="1" w:styleId="2c">
    <w:name w:val="Знак Знак2"/>
    <w:uiPriority w:val="99"/>
    <w:rsid w:val="00FC3CF2"/>
    <w:rPr>
      <w:rFonts w:ascii="Arial" w:hAnsi="Arial" w:cs="Arial"/>
      <w:b/>
      <w:bCs/>
      <w:i/>
      <w:iCs/>
      <w:lang w:val="ru-RU" w:eastAsia="en-US"/>
    </w:rPr>
  </w:style>
  <w:style w:type="character" w:customStyle="1" w:styleId="54">
    <w:name w:val="Знак Знак5"/>
    <w:uiPriority w:val="99"/>
    <w:rsid w:val="00FC3CF2"/>
    <w:rPr>
      <w:rFonts w:ascii="Calibri" w:hAnsi="Calibri" w:cs="Calibri"/>
      <w:sz w:val="24"/>
      <w:szCs w:val="24"/>
      <w:lang w:val="ru-RU" w:eastAsia="ja-JP"/>
    </w:rPr>
  </w:style>
  <w:style w:type="character" w:customStyle="1" w:styleId="101">
    <w:name w:val="Знак Знак10"/>
    <w:uiPriority w:val="99"/>
    <w:rsid w:val="00FC3CF2"/>
    <w:rPr>
      <w:rFonts w:ascii="Calibri" w:hAnsi="Calibri" w:cs="Calibri"/>
      <w:sz w:val="16"/>
      <w:szCs w:val="16"/>
      <w:lang w:val="ru-RU" w:eastAsia="en-US"/>
    </w:rPr>
  </w:style>
  <w:style w:type="character" w:customStyle="1" w:styleId="71">
    <w:name w:val="Знак Знак7"/>
    <w:uiPriority w:val="99"/>
    <w:rsid w:val="00FC3CF2"/>
    <w:rPr>
      <w:rFonts w:ascii="Tahoma" w:hAnsi="Tahoma" w:cs="Tahoma"/>
      <w:sz w:val="16"/>
      <w:szCs w:val="16"/>
      <w:lang w:val="ru-RU" w:eastAsia="en-US"/>
    </w:rPr>
  </w:style>
  <w:style w:type="paragraph" w:customStyle="1" w:styleId="msonormalcxspmiddle">
    <w:name w:val="msonormalcxspmiddle"/>
    <w:basedOn w:val="a"/>
    <w:uiPriority w:val="99"/>
    <w:rsid w:val="00FC3CF2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st1">
    <w:name w:val="st1"/>
    <w:basedOn w:val="a0"/>
    <w:uiPriority w:val="99"/>
    <w:rsid w:val="00FC3CF2"/>
  </w:style>
  <w:style w:type="paragraph" w:customStyle="1" w:styleId="1f0">
    <w:name w:val="Без интервала1"/>
    <w:uiPriority w:val="99"/>
    <w:qFormat/>
    <w:rsid w:val="00FC3CF2"/>
    <w:pPr>
      <w:ind w:firstLine="0"/>
      <w:jc w:val="center"/>
    </w:pPr>
    <w:rPr>
      <w:rFonts w:ascii="Calibri" w:eastAsia="Times New Roman" w:hAnsi="Calibri" w:cs="Calibri"/>
      <w:lang w:eastAsia="ru-RU"/>
    </w:rPr>
  </w:style>
  <w:style w:type="character" w:customStyle="1" w:styleId="st">
    <w:name w:val="st"/>
    <w:basedOn w:val="a0"/>
    <w:uiPriority w:val="99"/>
    <w:rsid w:val="00FC3CF2"/>
  </w:style>
  <w:style w:type="paragraph" w:customStyle="1" w:styleId="3b">
    <w:name w:val="Абзац списка3"/>
    <w:basedOn w:val="a"/>
    <w:uiPriority w:val="99"/>
    <w:rsid w:val="00FC3CF2"/>
    <w:pPr>
      <w:ind w:left="720"/>
      <w:jc w:val="center"/>
    </w:pPr>
    <w:rPr>
      <w:rFonts w:eastAsia="Times New Roman" w:cs="Times New Roman"/>
      <w:sz w:val="22"/>
      <w:lang w:eastAsia="ru-RU"/>
    </w:rPr>
  </w:style>
  <w:style w:type="character" w:customStyle="1" w:styleId="afff3">
    <w:name w:val="Основной текст_"/>
    <w:link w:val="1110"/>
    <w:uiPriority w:val="99"/>
    <w:rsid w:val="00FC3CF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10">
    <w:name w:val="Основной текст111"/>
    <w:basedOn w:val="a"/>
    <w:link w:val="afff3"/>
    <w:uiPriority w:val="99"/>
    <w:rsid w:val="00FC3CF2"/>
    <w:pPr>
      <w:shd w:val="clear" w:color="auto" w:fill="FFFFFF"/>
      <w:spacing w:after="0" w:line="384" w:lineRule="exact"/>
      <w:ind w:hanging="640"/>
      <w:jc w:val="center"/>
    </w:pPr>
    <w:rPr>
      <w:rFonts w:cs="Times New Roman"/>
      <w:sz w:val="27"/>
      <w:szCs w:val="27"/>
    </w:rPr>
  </w:style>
  <w:style w:type="character" w:customStyle="1" w:styleId="86">
    <w:name w:val="Основной текст86"/>
    <w:uiPriority w:val="99"/>
    <w:rsid w:val="00FC3CF2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1f1">
    <w:name w:val="Основной текст Знак1"/>
    <w:uiPriority w:val="99"/>
    <w:rsid w:val="00FC3CF2"/>
    <w:rPr>
      <w:rFonts w:ascii="Times New Roman" w:hAnsi="Times New Roman" w:cs="Times New Roman"/>
      <w:shd w:val="clear" w:color="auto" w:fill="FFFFFF"/>
    </w:rPr>
  </w:style>
  <w:style w:type="character" w:customStyle="1" w:styleId="47">
    <w:name w:val="Основной текст (4)_"/>
    <w:link w:val="48"/>
    <w:uiPriority w:val="99"/>
    <w:rsid w:val="00FC3CF2"/>
    <w:rPr>
      <w:shd w:val="clear" w:color="auto" w:fill="FFFFFF"/>
      <w:lang w:eastAsia="ru-RU"/>
    </w:rPr>
  </w:style>
  <w:style w:type="paragraph" w:customStyle="1" w:styleId="48">
    <w:name w:val="Основной текст (4)"/>
    <w:basedOn w:val="a"/>
    <w:link w:val="47"/>
    <w:uiPriority w:val="99"/>
    <w:rsid w:val="00FC3CF2"/>
    <w:pPr>
      <w:widowControl w:val="0"/>
      <w:shd w:val="clear" w:color="auto" w:fill="FFFFFF"/>
      <w:spacing w:after="0" w:line="435" w:lineRule="exact"/>
      <w:jc w:val="both"/>
    </w:pPr>
    <w:rPr>
      <w:rFonts w:asciiTheme="minorHAnsi" w:hAnsiTheme="minorHAnsi"/>
      <w:sz w:val="22"/>
      <w:shd w:val="clear" w:color="auto" w:fill="FFFFFF"/>
      <w:lang w:eastAsia="ru-RU"/>
    </w:rPr>
  </w:style>
  <w:style w:type="character" w:customStyle="1" w:styleId="2d">
    <w:name w:val="Основной текст (2)_"/>
    <w:link w:val="2e"/>
    <w:uiPriority w:val="99"/>
    <w:rsid w:val="00FC3CF2"/>
    <w:rPr>
      <w:b/>
      <w:bCs/>
      <w:shd w:val="clear" w:color="auto" w:fill="FFFFFF"/>
      <w:lang w:eastAsia="ru-RU"/>
    </w:rPr>
  </w:style>
  <w:style w:type="paragraph" w:customStyle="1" w:styleId="2e">
    <w:name w:val="Основной текст (2)"/>
    <w:basedOn w:val="a"/>
    <w:link w:val="2d"/>
    <w:uiPriority w:val="99"/>
    <w:rsid w:val="00FC3CF2"/>
    <w:pPr>
      <w:widowControl w:val="0"/>
      <w:shd w:val="clear" w:color="auto" w:fill="FFFFFF"/>
      <w:spacing w:after="0" w:line="240" w:lineRule="atLeast"/>
      <w:jc w:val="center"/>
    </w:pPr>
    <w:rPr>
      <w:rFonts w:asciiTheme="minorHAnsi" w:hAnsiTheme="minorHAnsi"/>
      <w:b/>
      <w:bCs/>
      <w:sz w:val="22"/>
      <w:shd w:val="clear" w:color="auto" w:fill="FFFFFF"/>
      <w:lang w:eastAsia="ru-RU"/>
    </w:rPr>
  </w:style>
  <w:style w:type="character" w:customStyle="1" w:styleId="highlights">
    <w:name w:val="highlights"/>
    <w:basedOn w:val="a0"/>
    <w:rsid w:val="00FC3CF2"/>
  </w:style>
  <w:style w:type="character" w:customStyle="1" w:styleId="ccbnttl">
    <w:name w:val="ccbnttl"/>
    <w:basedOn w:val="a0"/>
    <w:rsid w:val="00FC3CF2"/>
  </w:style>
  <w:style w:type="paragraph" w:styleId="afff4">
    <w:name w:val="endnote text"/>
    <w:basedOn w:val="a"/>
    <w:link w:val="afff5"/>
    <w:uiPriority w:val="99"/>
    <w:semiHidden/>
    <w:unhideWhenUsed/>
    <w:rsid w:val="00FC3CF2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uiPriority w:val="99"/>
    <w:semiHidden/>
    <w:rsid w:val="00FC3CF2"/>
    <w:rPr>
      <w:sz w:val="20"/>
      <w:szCs w:val="20"/>
    </w:rPr>
  </w:style>
  <w:style w:type="character" w:styleId="afff6">
    <w:name w:val="endnote reference"/>
    <w:basedOn w:val="a0"/>
    <w:uiPriority w:val="99"/>
    <w:semiHidden/>
    <w:unhideWhenUsed/>
    <w:rsid w:val="00FC3CF2"/>
    <w:rPr>
      <w:vertAlign w:val="superscript"/>
    </w:rPr>
  </w:style>
  <w:style w:type="paragraph" w:customStyle="1" w:styleId="3313">
    <w:name w:val="Заголовок 3.Заголовок 3 Знак1.Заголовок 3 Знак Знак"/>
    <w:basedOn w:val="a"/>
    <w:next w:val="a"/>
    <w:uiPriority w:val="99"/>
    <w:rsid w:val="00FC3CF2"/>
    <w:pPr>
      <w:keepNext/>
      <w:spacing w:after="120" w:line="360" w:lineRule="auto"/>
      <w:ind w:left="720"/>
      <w:jc w:val="both"/>
      <w:outlineLvl w:val="2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MSA, США</c:v>
                </c:pt>
              </c:strCache>
            </c:strRef>
          </c:tx>
          <c:dLbls>
            <c:dLbl>
              <c:idx val="0"/>
              <c:layout>
                <c:manualLayout>
                  <c:x val="-3.911884376608029E-2"/>
                  <c:y val="-3.3683288428597226E-2"/>
                </c:manualLayout>
              </c:layout>
              <c:showVal val="1"/>
            </c:dLbl>
            <c:dLbl>
              <c:idx val="1"/>
              <c:layout>
                <c:manualLayout>
                  <c:x val="-4.3465381962311658E-2"/>
                  <c:y val="-3.8495186775539252E-2"/>
                </c:manualLayout>
              </c:layout>
              <c:showVal val="1"/>
            </c:dLbl>
            <c:dLbl>
              <c:idx val="2"/>
              <c:layout>
                <c:manualLayout>
                  <c:x val="-5.8678265649120397E-2"/>
                  <c:y val="-4.3307085122482013E-2"/>
                </c:manualLayout>
              </c:layout>
              <c:showVal val="1"/>
            </c:dLbl>
            <c:dLbl>
              <c:idx val="3"/>
              <c:layout>
                <c:manualLayout>
                  <c:x val="-6.3024803845351723E-2"/>
                  <c:y val="-5.7743159052942979E-2"/>
                </c:manualLayout>
              </c:layout>
              <c:showVal val="1"/>
            </c:dLbl>
            <c:dLbl>
              <c:idx val="4"/>
              <c:layout>
                <c:manualLayout>
                  <c:x val="-2.6079229177386955E-2"/>
                  <c:y val="-2.4059491734712068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0.00</c:formatCode>
                <c:ptCount val="5"/>
                <c:pt idx="0">
                  <c:v>35827.47</c:v>
                </c:pt>
                <c:pt idx="1">
                  <c:v>33710.699999999997</c:v>
                </c:pt>
                <c:pt idx="2">
                  <c:v>36384.639999999999</c:v>
                </c:pt>
                <c:pt idx="3">
                  <c:v>43564.4</c:v>
                </c:pt>
                <c:pt idx="4">
                  <c:v>68933.5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Dräger Safety, Германия</c:v>
                </c:pt>
              </c:strCache>
            </c:strRef>
          </c:tx>
          <c:dLbls>
            <c:dLbl>
              <c:idx val="0"/>
              <c:layout>
                <c:manualLayout>
                  <c:x val="-1.3039614588693398E-2"/>
                  <c:y val="2.4059491734712068E-2"/>
                </c:manualLayout>
              </c:layout>
              <c:showVal val="1"/>
            </c:dLbl>
            <c:dLbl>
              <c:idx val="1"/>
              <c:layout>
                <c:manualLayout>
                  <c:x val="-4.3465381962311794E-3"/>
                  <c:y val="2.887139008165503E-2"/>
                </c:manualLayout>
              </c:layout>
              <c:showVal val="1"/>
            </c:dLbl>
            <c:dLbl>
              <c:idx val="2"/>
              <c:layout>
                <c:manualLayout>
                  <c:x val="-4.3465381962311794E-3"/>
                  <c:y val="1.9247593387769751E-2"/>
                </c:manualLayout>
              </c:layout>
              <c:showVal val="1"/>
            </c:dLbl>
            <c:dLbl>
              <c:idx val="3"/>
              <c:layout>
                <c:manualLayout>
                  <c:x val="-4.3465381962311794E-3"/>
                  <c:y val="2.887139008165503E-2"/>
                </c:manualLayout>
              </c:layout>
              <c:showVal val="1"/>
            </c:dLbl>
            <c:dLbl>
              <c:idx val="4"/>
              <c:layout>
                <c:manualLayout>
                  <c:x val="-6.5198072943467647E-3"/>
                  <c:y val="1.9247593387769837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0.00</c:formatCode>
                <c:ptCount val="5"/>
                <c:pt idx="0">
                  <c:v>32899.719999999994</c:v>
                </c:pt>
                <c:pt idx="1">
                  <c:v>33411.759999999995</c:v>
                </c:pt>
                <c:pt idx="2">
                  <c:v>37360.410000000003</c:v>
                </c:pt>
                <c:pt idx="3">
                  <c:v>45220.9</c:v>
                </c:pt>
                <c:pt idx="4">
                  <c:v>61686.6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ACS Honeywell, США</c:v>
                </c:pt>
              </c:strCache>
            </c:strRef>
          </c:tx>
          <c:dLbls>
            <c:dLbl>
              <c:idx val="1"/>
              <c:layout>
                <c:manualLayout>
                  <c:x val="-2.6079229177386955E-2"/>
                  <c:y val="-3.3683288428597226E-2"/>
                </c:manualLayout>
              </c:layout>
              <c:showVal val="1"/>
            </c:dLbl>
            <c:dLbl>
              <c:idx val="4"/>
              <c:layout>
                <c:manualLayout>
                  <c:x val="-6.5198072943467647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3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0.00</c:formatCode>
                <c:ptCount val="5"/>
                <c:pt idx="1">
                  <c:v>79509.399999999994</c:v>
                </c:pt>
                <c:pt idx="2">
                  <c:v>85772.1</c:v>
                </c:pt>
                <c:pt idx="3">
                  <c:v>111318.1</c:v>
                </c:pt>
                <c:pt idx="4">
                  <c:v>172016.9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ОАО "Корпорация "Росхимзащита", Россия</c:v>
                </c:pt>
              </c:strCache>
            </c:strRef>
          </c:tx>
          <c:dLbls>
            <c:dLbl>
              <c:idx val="0"/>
              <c:layout>
                <c:manualLayout>
                  <c:x val="-4.3394650772151508E-3"/>
                  <c:y val="1.4521455164149646E-2"/>
                </c:manualLayout>
              </c:layout>
              <c:showVal val="1"/>
            </c:dLbl>
            <c:dLbl>
              <c:idx val="1"/>
              <c:layout>
                <c:manualLayout>
                  <c:x val="-8.6791009995121227E-3"/>
                  <c:y val="1.4521455164149646E-2"/>
                </c:manualLayout>
              </c:layout>
              <c:showVal val="1"/>
            </c:dLbl>
            <c:dLbl>
              <c:idx val="2"/>
              <c:layout>
                <c:manualLayout>
                  <c:x val="-1.0848662693037907E-2"/>
                  <c:y val="7.2607275820749028E-3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4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Лист1!$E$2:$E$6</c:f>
              <c:numCache>
                <c:formatCode>0.00</c:formatCode>
                <c:ptCount val="5"/>
                <c:pt idx="0">
                  <c:v>3645.9</c:v>
                </c:pt>
                <c:pt idx="1">
                  <c:v>4057.9</c:v>
                </c:pt>
                <c:pt idx="2">
                  <c:v>3448.3</c:v>
                </c:pt>
                <c:pt idx="3">
                  <c:v>4762.4000000000005</c:v>
                </c:pt>
                <c:pt idx="4">
                  <c:v>5079.5</c:v>
                </c:pt>
              </c:numCache>
            </c:numRef>
          </c:val>
        </c:ser>
        <c:marker val="1"/>
        <c:axId val="82873728"/>
        <c:axId val="87754240"/>
      </c:lineChart>
      <c:catAx>
        <c:axId val="82873728"/>
        <c:scaling>
          <c:orientation val="minMax"/>
        </c:scaling>
        <c:axPos val="b"/>
        <c:numFmt formatCode="General" sourceLinked="1"/>
        <c:tickLblPos val="nextTo"/>
        <c:crossAx val="87754240"/>
        <c:crosses val="autoZero"/>
        <c:auto val="1"/>
        <c:lblAlgn val="ctr"/>
        <c:lblOffset val="100"/>
      </c:catAx>
      <c:valAx>
        <c:axId val="87754240"/>
        <c:scaling>
          <c:orientation val="minMax"/>
        </c:scaling>
        <c:axPos val="l"/>
        <c:majorGridlines/>
        <c:numFmt formatCode="0.00" sourceLinked="1"/>
        <c:tickLblPos val="nextTo"/>
        <c:crossAx val="82873728"/>
        <c:crosses val="autoZero"/>
        <c:crossBetween val="between"/>
      </c:valAx>
    </c:plotArea>
    <c:legend>
      <c:legendPos val="r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</c:chart>
  <c:txPr>
    <a:bodyPr/>
    <a:lstStyle/>
    <a:p>
      <a:pPr>
        <a:defRPr sz="10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113454939221265"/>
          <c:y val="4.4057617797775513E-2"/>
          <c:w val="0.53124139651254965"/>
          <c:h val="0.8565310586176736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MSA, США</c:v>
                </c:pt>
              </c:strCache>
            </c:strRef>
          </c:tx>
          <c:dLbls>
            <c:dLbl>
              <c:idx val="0"/>
              <c:layout>
                <c:manualLayout>
                  <c:x val="-1.7298490042726929E-2"/>
                  <c:y val="-3.1746031746031744E-2"/>
                </c:manualLayout>
              </c:layout>
              <c:showVal val="1"/>
            </c:dLbl>
            <c:dLbl>
              <c:idx val="1"/>
              <c:layout>
                <c:manualLayout>
                  <c:x val="-1.5136178787386228E-2"/>
                  <c:y val="-2.3809523809523812E-2"/>
                </c:manualLayout>
              </c:layout>
              <c:showVal val="1"/>
            </c:dLbl>
            <c:dLbl>
              <c:idx val="2"/>
              <c:layout>
                <c:manualLayout>
                  <c:x val="-1.29738675320452E-2"/>
                  <c:y val="-3.1746031746031744E-2"/>
                </c:manualLayout>
              </c:layout>
              <c:showVal val="1"/>
            </c:dLbl>
            <c:dLbl>
              <c:idx val="3"/>
              <c:layout>
                <c:manualLayout>
                  <c:x val="-2.1623112553408944E-2"/>
                  <c:y val="-3.1746031746031744E-2"/>
                </c:manualLayout>
              </c:layout>
              <c:showVal val="1"/>
            </c:dLbl>
            <c:dLbl>
              <c:idx val="4"/>
              <c:layout>
                <c:manualLayout>
                  <c:x val="-1.7298490042726929E-2"/>
                  <c:y val="-2.7777777777778283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 formatCode="#,##0.00">
                  <c:v>2253.3000000000002</c:v>
                </c:pt>
                <c:pt idx="1">
                  <c:v>2763.67</c:v>
                </c:pt>
                <c:pt idx="2">
                  <c:v>2880.24</c:v>
                </c:pt>
                <c:pt idx="3">
                  <c:v>3400.2</c:v>
                </c:pt>
                <c:pt idx="4">
                  <c:v>4315.9000000000005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Dräger Safety, Германия</c:v>
                </c:pt>
              </c:strCache>
            </c:strRef>
          </c:tx>
          <c:dLbls>
            <c:dLbl>
              <c:idx val="0"/>
              <c:layout>
                <c:manualLayout>
                  <c:x val="-6.4871674824431933E-3"/>
                  <c:y val="1.23507033530921E-2"/>
                </c:manualLayout>
              </c:layout>
              <c:showVal val="1"/>
            </c:dLbl>
            <c:dLbl>
              <c:idx val="1"/>
              <c:layout>
                <c:manualLayout>
                  <c:x val="-8.650010640561822E-3"/>
                  <c:y val="1.6096021705152182E-2"/>
                </c:manualLayout>
              </c:layout>
              <c:showVal val="1"/>
            </c:dLbl>
            <c:dLbl>
              <c:idx val="2"/>
              <c:layout>
                <c:manualLayout>
                  <c:x val="-1.2973313470951178E-2"/>
                  <c:y val="-1.6318971364534501E-2"/>
                </c:manualLayout>
              </c:layout>
              <c:showVal val="1"/>
            </c:dLbl>
            <c:dLbl>
              <c:idx val="3"/>
              <c:layout>
                <c:manualLayout>
                  <c:x val="-1.0811321557778251E-2"/>
                  <c:y val="-2.3586658409271873E-2"/>
                </c:manualLayout>
              </c:layout>
              <c:showVal val="1"/>
            </c:dLbl>
            <c:dLbl>
              <c:idx val="4"/>
              <c:layout>
                <c:manualLayout>
                  <c:x val="-2.3784464779740368E-2"/>
                  <c:y val="-3.0631395794627227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 formatCode="#,##0.00">
                  <c:v>1824.52</c:v>
                </c:pt>
                <c:pt idx="1">
                  <c:v>1900.3899999999999</c:v>
                </c:pt>
                <c:pt idx="2">
                  <c:v>1886.75</c:v>
                </c:pt>
                <c:pt idx="3" formatCode="#,##0.00">
                  <c:v>1946</c:v>
                </c:pt>
                <c:pt idx="4">
                  <c:v>799.8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ACS Honeywell, США</c:v>
                </c:pt>
              </c:strCache>
            </c:strRef>
          </c:tx>
          <c:dLbls>
            <c:dLbl>
              <c:idx val="1"/>
              <c:layout>
                <c:manualLayout>
                  <c:x val="-8.6492450213635011E-3"/>
                  <c:y val="1.5873015873015879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3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1">
                  <c:v>8638.6</c:v>
                </c:pt>
                <c:pt idx="2">
                  <c:v>9237</c:v>
                </c:pt>
                <c:pt idx="3">
                  <c:v>12574.1</c:v>
                </c:pt>
                <c:pt idx="4">
                  <c:v>21567.599999999922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ОАО "Корпорация "Росхимзащита", Россия</c:v>
                </c:pt>
              </c:strCache>
            </c:strRef>
          </c:tx>
          <c:dLbls>
            <c:dLbl>
              <c:idx val="0"/>
              <c:layout>
                <c:manualLayout>
                  <c:x val="-2.1622983613534801E-2"/>
                  <c:y val="-1.5650122386387268E-2"/>
                </c:manualLayout>
              </c:layout>
              <c:showVal val="1"/>
            </c:dLbl>
            <c:dLbl>
              <c:idx val="1"/>
              <c:layout>
                <c:manualLayout>
                  <c:x val="-1.5135135135135223E-2"/>
                  <c:y val="-1.4981273408239701E-2"/>
                </c:manualLayout>
              </c:layout>
              <c:showVal val="1"/>
            </c:dLbl>
            <c:dLbl>
              <c:idx val="2"/>
              <c:layout>
                <c:manualLayout>
                  <c:x val="-1.7298489040221323E-2"/>
                  <c:y val="-1.9395440738447081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4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137.4</c:v>
                </c:pt>
                <c:pt idx="1">
                  <c:v>178.8</c:v>
                </c:pt>
                <c:pt idx="2">
                  <c:v>125.5</c:v>
                </c:pt>
                <c:pt idx="3">
                  <c:v>265.39999999999969</c:v>
                </c:pt>
                <c:pt idx="4">
                  <c:v>248.5</c:v>
                </c:pt>
              </c:numCache>
            </c:numRef>
          </c:val>
        </c:ser>
        <c:marker val="1"/>
        <c:axId val="70653440"/>
        <c:axId val="70654976"/>
      </c:lineChart>
      <c:catAx>
        <c:axId val="70653440"/>
        <c:scaling>
          <c:orientation val="minMax"/>
        </c:scaling>
        <c:axPos val="b"/>
        <c:numFmt formatCode="General" sourceLinked="1"/>
        <c:tickLblPos val="nextTo"/>
        <c:crossAx val="70654976"/>
        <c:crosses val="autoZero"/>
        <c:auto val="1"/>
        <c:lblAlgn val="ctr"/>
        <c:lblOffset val="100"/>
      </c:catAx>
      <c:valAx>
        <c:axId val="70654976"/>
        <c:scaling>
          <c:orientation val="minMax"/>
        </c:scaling>
        <c:axPos val="l"/>
        <c:majorGridlines/>
        <c:numFmt formatCode="#,##0.00" sourceLinked="1"/>
        <c:tickLblPos val="nextTo"/>
        <c:crossAx val="7065344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8832932341791437E-2"/>
          <c:y val="4.8025871766029245E-2"/>
          <c:w val="0.5443961431904345"/>
          <c:h val="0.8565310586176736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MSA, США</c:v>
                </c:pt>
              </c:strCache>
            </c:strRef>
          </c:tx>
          <c:dLbls>
            <c:dLbl>
              <c:idx val="0"/>
              <c:layout>
                <c:manualLayout>
                  <c:x val="-1.3888888888889051E-2"/>
                  <c:y val="-1.9841269841270024E-2"/>
                </c:manualLayout>
              </c:layout>
              <c:showVal val="1"/>
            </c:dLbl>
            <c:dLbl>
              <c:idx val="1"/>
              <c:layout>
                <c:manualLayout>
                  <c:x val="-2.0833333333333412E-2"/>
                  <c:y val="-3.1746031746031744E-2"/>
                </c:manualLayout>
              </c:layout>
              <c:showVal val="1"/>
            </c:dLbl>
            <c:dLbl>
              <c:idx val="2"/>
              <c:layout>
                <c:manualLayout>
                  <c:x val="-2.3148148148148147E-2"/>
                  <c:y val="-3.5714285714285712E-2"/>
                </c:manualLayout>
              </c:layout>
              <c:showVal val="1"/>
            </c:dLbl>
            <c:dLbl>
              <c:idx val="3"/>
              <c:layout>
                <c:manualLayout>
                  <c:x val="-1.6203703703703703E-2"/>
                  <c:y val="1.9841269841270024E-2"/>
                </c:manualLayout>
              </c:layout>
              <c:showVal val="1"/>
            </c:dLbl>
            <c:dLbl>
              <c:idx val="4"/>
              <c:layout>
                <c:manualLayout>
                  <c:x val="-1.3888888888889051E-2"/>
                  <c:y val="1.1904761904761921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1261.8499999999999</c:v>
                </c:pt>
                <c:pt idx="1">
                  <c:v>1242.0999999999999</c:v>
                </c:pt>
                <c:pt idx="2">
                  <c:v>1502.31</c:v>
                </c:pt>
                <c:pt idx="3">
                  <c:v>1851.8</c:v>
                </c:pt>
                <c:pt idx="4">
                  <c:v>2962.6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Dräger Safety, Германия</c:v>
                </c:pt>
              </c:strCache>
            </c:strRef>
          </c:tx>
          <c:dLbls>
            <c:dLbl>
              <c:idx val="0"/>
              <c:layout>
                <c:manualLayout>
                  <c:x val="-9.2592592592594183E-3"/>
                  <c:y val="1.5873015873015879E-2"/>
                </c:manualLayout>
              </c:layout>
              <c:showVal val="1"/>
            </c:dLbl>
            <c:dLbl>
              <c:idx val="1"/>
              <c:layout>
                <c:manualLayout>
                  <c:x val="-9.2592592592594183E-3"/>
                  <c:y val="1.9841269841270034E-2"/>
                </c:manualLayout>
              </c:layout>
              <c:showVal val="1"/>
            </c:dLbl>
            <c:dLbl>
              <c:idx val="2"/>
              <c:layout>
                <c:manualLayout>
                  <c:x val="-1.6203703703703703E-2"/>
                  <c:y val="2.7777777777778307E-2"/>
                </c:manualLayout>
              </c:layout>
              <c:showVal val="1"/>
            </c:dLbl>
            <c:dLbl>
              <c:idx val="4"/>
              <c:layout>
                <c:manualLayout>
                  <c:x val="-9.2592592592594183E-3"/>
                  <c:y val="-7.9365079365079413E-3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 formatCode="#,##0.00">
                  <c:v>2340.8100000000022</c:v>
                </c:pt>
                <c:pt idx="1">
                  <c:v>2777.3900000000012</c:v>
                </c:pt>
                <c:pt idx="2">
                  <c:v>3170.8</c:v>
                </c:pt>
                <c:pt idx="3">
                  <c:v>2967.3</c:v>
                </c:pt>
                <c:pt idx="4" formatCode="#,##0.00">
                  <c:v>4419.3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ACS Honeywell, США</c:v>
                </c:pt>
              </c:strCache>
            </c:strRef>
          </c:tx>
          <c:dLbls>
            <c:dLbl>
              <c:idx val="1"/>
              <c:layout>
                <c:manualLayout>
                  <c:x val="-1.1574074074074073E-2"/>
                  <c:y val="-2.7777777777778307E-2"/>
                </c:manualLayout>
              </c:layout>
              <c:showVal val="1"/>
            </c:dLbl>
            <c:dLbl>
              <c:idx val="2"/>
              <c:layout>
                <c:manualLayout>
                  <c:x val="-6.9444444444444996E-3"/>
                  <c:y val="1.1904761904761843E-2"/>
                </c:manualLayout>
              </c:layout>
              <c:showVal val="1"/>
            </c:dLbl>
            <c:dLbl>
              <c:idx val="3"/>
              <c:layout>
                <c:manualLayout>
                  <c:x val="-1.1574074074074073E-2"/>
                  <c:y val="-7.9365079365079413E-3"/>
                </c:manualLayout>
              </c:layout>
              <c:showVal val="1"/>
            </c:dLbl>
            <c:dLbl>
              <c:idx val="4"/>
              <c:layout>
                <c:manualLayout>
                  <c:x val="-6.9444444444444996E-3"/>
                  <c:y val="-3.9682539682539802E-3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3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1">
                  <c:v>3896.2</c:v>
                </c:pt>
                <c:pt idx="2">
                  <c:v>3945.6</c:v>
                </c:pt>
                <c:pt idx="3">
                  <c:v>5232</c:v>
                </c:pt>
                <c:pt idx="4">
                  <c:v>8260.1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ОАО "Корпорация "Росхимзащита", Россия</c:v>
                </c:pt>
              </c:strCache>
            </c:strRef>
          </c:tx>
          <c:dLbls>
            <c:dLbl>
              <c:idx val="0"/>
              <c:layout>
                <c:manualLayout>
                  <c:x val="-2.3148148148148147E-2"/>
                  <c:y val="-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-3.2407407407407815E-2"/>
                  <c:y val="-2.3809523809523812E-2"/>
                </c:manualLayout>
              </c:layout>
              <c:showVal val="1"/>
            </c:dLbl>
            <c:dLbl>
              <c:idx val="2"/>
              <c:layout>
                <c:manualLayout>
                  <c:x val="-2.7777777777778283E-2"/>
                  <c:y val="-1.9841269841270024E-2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4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Лист1!$E$2:$E$6</c:f>
              <c:numCache>
                <c:formatCode>#,##0.00</c:formatCode>
                <c:ptCount val="5"/>
                <c:pt idx="0">
                  <c:v>1299.8</c:v>
                </c:pt>
                <c:pt idx="1">
                  <c:v>1201.9000000000001</c:v>
                </c:pt>
                <c:pt idx="2" formatCode="General">
                  <c:v>1247.4000000000001</c:v>
                </c:pt>
                <c:pt idx="3" formatCode="0.00">
                  <c:v>743</c:v>
                </c:pt>
                <c:pt idx="4" formatCode="0.00">
                  <c:v>819</c:v>
                </c:pt>
              </c:numCache>
            </c:numRef>
          </c:val>
        </c:ser>
        <c:marker val="1"/>
        <c:axId val="70830336"/>
        <c:axId val="70844416"/>
      </c:lineChart>
      <c:catAx>
        <c:axId val="70830336"/>
        <c:scaling>
          <c:orientation val="minMax"/>
        </c:scaling>
        <c:axPos val="b"/>
        <c:numFmt formatCode="General" sourceLinked="1"/>
        <c:tickLblPos val="nextTo"/>
        <c:crossAx val="70844416"/>
        <c:crosses val="autoZero"/>
        <c:auto val="1"/>
        <c:lblAlgn val="ctr"/>
        <c:lblOffset val="100"/>
      </c:catAx>
      <c:valAx>
        <c:axId val="70844416"/>
        <c:scaling>
          <c:orientation val="minMax"/>
        </c:scaling>
        <c:axPos val="l"/>
        <c:majorGridlines/>
        <c:numFmt formatCode="General" sourceLinked="1"/>
        <c:tickLblPos val="nextTo"/>
        <c:crossAx val="708303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MSA, США</c:v>
                </c:pt>
              </c:strCache>
            </c:strRef>
          </c:tx>
          <c:dLbls>
            <c:dLbl>
              <c:idx val="0"/>
              <c:layout>
                <c:manualLayout>
                  <c:x val="-1.8518518518518583E-2"/>
                  <c:y val="2.7777777777778283E-2"/>
                </c:manualLayout>
              </c:layout>
              <c:showVal val="1"/>
            </c:dLbl>
            <c:dLbl>
              <c:idx val="1"/>
              <c:layout>
                <c:manualLayout>
                  <c:x val="-1.1574074074074073E-2"/>
                  <c:y val="1.9840957380327581E-2"/>
                </c:manualLayout>
              </c:layout>
              <c:showVal val="1"/>
            </c:dLbl>
            <c:dLbl>
              <c:idx val="2"/>
              <c:layout>
                <c:manualLayout>
                  <c:x val="4.2437781360068521E-17"/>
                  <c:y val="7.9365079365079413E-3"/>
                </c:manualLayout>
              </c:layout>
              <c:showVal val="1"/>
            </c:dLbl>
            <c:dLbl>
              <c:idx val="3"/>
              <c:layout>
                <c:manualLayout>
                  <c:x val="-5.0925925925925923E-2"/>
                  <c:y val="-2.3809523809523812E-2"/>
                </c:manualLayout>
              </c:layout>
              <c:showVal val="1"/>
            </c:dLbl>
            <c:dLbl>
              <c:idx val="4"/>
              <c:layout>
                <c:manualLayout>
                  <c:x val="-1.6203703703703703E-2"/>
                  <c:y val="-7.9365079365079413E-3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6.76</c:v>
                </c:pt>
                <c:pt idx="1">
                  <c:v>6.3599999999999985</c:v>
                </c:pt>
                <c:pt idx="2">
                  <c:v>7.28</c:v>
                </c:pt>
                <c:pt idx="3">
                  <c:v>8.7100000000000009</c:v>
                </c:pt>
                <c:pt idx="4">
                  <c:v>14.98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Dräger Safety, Германия</c:v>
                </c:pt>
              </c:strCache>
            </c:strRef>
          </c:tx>
          <c:dLbls>
            <c:dLbl>
              <c:idx val="0"/>
              <c:layout>
                <c:manualLayout>
                  <c:x val="-6.9444444444444996E-3"/>
                  <c:y val="-1.9841269841270034E-2"/>
                </c:manualLayout>
              </c:layout>
              <c:showVal val="1"/>
            </c:dLbl>
            <c:dLbl>
              <c:idx val="1"/>
              <c:layout>
                <c:manualLayout>
                  <c:x val="-1.1574074074074073E-2"/>
                  <c:y val="-2.3809523809523812E-2"/>
                </c:manualLayout>
              </c:layout>
              <c:showVal val="1"/>
            </c:dLbl>
            <c:dLbl>
              <c:idx val="2"/>
              <c:layout>
                <c:manualLayout>
                  <c:x val="-1.1574074074074035E-2"/>
                  <c:y val="-1.9841269841269965E-2"/>
                </c:manualLayout>
              </c:layout>
              <c:showVal val="1"/>
            </c:dLbl>
            <c:dLbl>
              <c:idx val="3"/>
              <c:layout>
                <c:manualLayout>
                  <c:x val="-1.3888888888889058E-2"/>
                  <c:y val="1.9841269841270104E-2"/>
                </c:manualLayout>
              </c:layout>
              <c:showVal val="1"/>
            </c:dLbl>
            <c:dLbl>
              <c:idx val="4"/>
              <c:layout>
                <c:manualLayout>
                  <c:x val="-1.3888888888889051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2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7.18</c:v>
                </c:pt>
                <c:pt idx="1">
                  <c:v>7.2</c:v>
                </c:pt>
                <c:pt idx="2">
                  <c:v>7.91</c:v>
                </c:pt>
                <c:pt idx="3">
                  <c:v>8.44</c:v>
                </c:pt>
                <c:pt idx="4">
                  <c:v>11.31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ACS Honeywell, США</c:v>
                </c:pt>
              </c:strCache>
            </c:strRef>
          </c:tx>
          <c:dLbls>
            <c:dLbl>
              <c:idx val="1"/>
              <c:layout>
                <c:manualLayout>
                  <c:x val="-1.1574074074074073E-2"/>
                  <c:y val="1.5873015873015879E-2"/>
                </c:manualLayout>
              </c:layout>
              <c:showVal val="1"/>
            </c:dLbl>
            <c:dLbl>
              <c:idx val="2"/>
              <c:layout>
                <c:manualLayout>
                  <c:x val="-1.1574074074074035E-2"/>
                  <c:y val="7.9365079365079413E-3"/>
                </c:manualLayout>
              </c:layout>
              <c:showVal val="1"/>
            </c:dLbl>
            <c:dLbl>
              <c:idx val="3"/>
              <c:layout>
                <c:manualLayout>
                  <c:x val="-9.2592592592594114E-3"/>
                  <c:y val="-7.9365079365079413E-3"/>
                </c:manualLayout>
              </c:layout>
              <c:showVal val="1"/>
            </c:dLbl>
            <c:dLbl>
              <c:idx val="4"/>
              <c:layout>
                <c:manualLayout>
                  <c:x val="-6.9444444444444996E-3"/>
                  <c:y val="-3.9682539682539802E-3"/>
                </c:manualLayout>
              </c:layout>
              <c:showVal val="1"/>
            </c:dLbl>
            <c:txPr>
              <a:bodyPr/>
              <a:lstStyle/>
              <a:p>
                <a:pPr>
                  <a:defRPr sz="700" b="1">
                    <a:solidFill>
                      <a:schemeClr val="accent3"/>
                    </a:solidFill>
                  </a:defRPr>
                </a:pPr>
                <a:endParaRPr lang="ru-RU"/>
              </a:p>
            </c:txPr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1">
                  <c:v>8.8600000000000048</c:v>
                </c:pt>
                <c:pt idx="2">
                  <c:v>9.49</c:v>
                </c:pt>
                <c:pt idx="3">
                  <c:v>12.19</c:v>
                </c:pt>
                <c:pt idx="4">
                  <c:v>18.260000000000002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ОАО "Корпорация "Росхимзащита", Россия</c:v>
                </c:pt>
              </c:strCache>
            </c:strRef>
          </c:tx>
          <c:dLbls>
            <c:dLbl>
              <c:idx val="0"/>
              <c:layout>
                <c:manualLayout>
                  <c:x val="-4.1666666666666664E-2"/>
                  <c:y val="-2.3809523809523812E-2"/>
                </c:manualLayout>
              </c:layout>
              <c:spPr/>
              <c:txPr>
                <a:bodyPr/>
                <a:lstStyle/>
                <a:p>
                  <a:pPr>
                    <a:defRPr sz="700" b="1">
                      <a:solidFill>
                        <a:schemeClr val="accent4"/>
                      </a:solidFill>
                    </a:defRPr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-4.6296296296296523E-2"/>
                  <c:y val="-1.9841269841270024E-2"/>
                </c:manualLayout>
              </c:layout>
              <c:spPr/>
              <c:txPr>
                <a:bodyPr/>
                <a:lstStyle/>
                <a:p>
                  <a:pPr>
                    <a:defRPr sz="700" b="1">
                      <a:solidFill>
                        <a:schemeClr val="accent4"/>
                      </a:solidFill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-5.0925925925925902E-2"/>
                  <c:y val="-1.9841269841270024E-2"/>
                </c:manualLayout>
              </c:layout>
              <c:spPr/>
              <c:txPr>
                <a:bodyPr/>
                <a:lstStyle/>
                <a:p>
                  <a:pPr>
                    <a:defRPr sz="700" b="1">
                      <a:solidFill>
                        <a:schemeClr val="accent4"/>
                      </a:solidFill>
                    </a:defRPr>
                  </a:pPr>
                  <a:endParaRPr lang="ru-RU"/>
                </a:p>
              </c:txPr>
              <c:showVal val="1"/>
            </c:dLbl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1.1200000000000001</c:v>
                </c:pt>
                <c:pt idx="1">
                  <c:v>1.3</c:v>
                </c:pt>
                <c:pt idx="2">
                  <c:v>1.1299999999999952</c:v>
                </c:pt>
                <c:pt idx="3">
                  <c:v>1.57</c:v>
                </c:pt>
                <c:pt idx="4">
                  <c:v>1.6300000000000001</c:v>
                </c:pt>
              </c:numCache>
            </c:numRef>
          </c:val>
        </c:ser>
        <c:marker val="1"/>
        <c:axId val="70893952"/>
        <c:axId val="70895488"/>
      </c:lineChart>
      <c:catAx>
        <c:axId val="70893952"/>
        <c:scaling>
          <c:orientation val="minMax"/>
        </c:scaling>
        <c:axPos val="b"/>
        <c:numFmt formatCode="General" sourceLinked="1"/>
        <c:tickLblPos val="nextTo"/>
        <c:crossAx val="70895488"/>
        <c:crosses val="autoZero"/>
        <c:auto val="1"/>
        <c:lblAlgn val="ctr"/>
        <c:lblOffset val="100"/>
      </c:catAx>
      <c:valAx>
        <c:axId val="70895488"/>
        <c:scaling>
          <c:orientation val="minMax"/>
        </c:scaling>
        <c:axPos val="l"/>
        <c:majorGridlines/>
        <c:numFmt formatCode="General" sourceLinked="1"/>
        <c:tickLblPos val="nextTo"/>
        <c:crossAx val="7089395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4440-E4C9-4CEB-B375-D7BA4AC3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43241</Words>
  <Characters>246478</Characters>
  <Application>Microsoft Office Word</Application>
  <DocSecurity>0</DocSecurity>
  <Lines>2053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</dc:creator>
  <cp:lastModifiedBy>Kynakov</cp:lastModifiedBy>
  <cp:revision>17</cp:revision>
  <cp:lastPrinted>2019-10-24T06:12:00Z</cp:lastPrinted>
  <dcterms:created xsi:type="dcterms:W3CDTF">2019-10-22T08:12:00Z</dcterms:created>
  <dcterms:modified xsi:type="dcterms:W3CDTF">2019-10-28T11:39:00Z</dcterms:modified>
</cp:coreProperties>
</file>